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37" w:rsidRDefault="00712B37" w:rsidP="00005EA7">
      <w:pPr>
        <w:pStyle w:val="NoSpacing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FD029F" w:rsidRDefault="00FD029F" w:rsidP="00F7571B">
      <w:pPr>
        <w:pStyle w:val="NoSpacing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611029" w:rsidRPr="004A3C17" w:rsidRDefault="004A3C17" w:rsidP="00F7571B">
      <w:pPr>
        <w:pStyle w:val="NoSpacing"/>
        <w:jc w:val="center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  <w:r w:rsidRPr="004A3C17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 xml:space="preserve">Satisfaction Survey Results </w:t>
      </w:r>
      <w:r w:rsidR="00CA31DA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 xml:space="preserve">of </w:t>
      </w:r>
      <w:r w:rsidRPr="004A3C17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CAHPS 2017</w:t>
      </w:r>
      <w:r w:rsidR="00F7571B" w:rsidRPr="004A3C17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 </w:t>
      </w:r>
    </w:p>
    <w:p w:rsidR="00FB523E" w:rsidRPr="004A3C17" w:rsidRDefault="00FB523E" w:rsidP="000E4342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</w:p>
    <w:p w:rsidR="004A3C17" w:rsidRDefault="004A3C17" w:rsidP="004A3C17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  <w:r w:rsidRPr="004A3C17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At First Medical Health Plan, Inc., (FMHP) we are committed to provid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e </w:t>
      </w:r>
      <w:r w:rsidRPr="004A3C17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a quality service to our beneficiaries and providers of the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 Puerto Rico’s</w:t>
      </w:r>
      <w:r w:rsidRPr="004A3C17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Government </w:t>
      </w:r>
      <w:r w:rsidRPr="004A3C17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Health Plan (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GHP</w:t>
      </w:r>
      <w:r w:rsidRPr="004A3C17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). As part of this commitment, we conducted Satisfaction Surveys to know </w:t>
      </w:r>
      <w:r w:rsidR="007F1DA5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their</w:t>
      </w:r>
      <w:r w:rsidRPr="004A3C17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 </w:t>
      </w:r>
      <w:r w:rsidR="0038087D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opinion</w:t>
      </w:r>
      <w:r w:rsidRPr="004A3C17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 and identify areas for improvement. One of these Satisfaction Surveys carried out to beneficiaries of the </w:t>
      </w:r>
      <w:r w:rsidR="007F1DA5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GHP</w:t>
      </w:r>
      <w:r w:rsidRPr="004A3C17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 is the</w:t>
      </w:r>
      <w:r w:rsidR="0038087D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 Consumer Assessment of Health Care Providers and Systems</w:t>
      </w:r>
      <w:r w:rsidR="0038087D" w:rsidRPr="0038087D">
        <w:rPr>
          <w:rFonts w:ascii="Times New Roman" w:hAnsi="Times New Roman" w:cs="Times New Roman"/>
          <w:color w:val="0F243E" w:themeColor="text2" w:themeShade="80"/>
          <w:sz w:val="24"/>
          <w:szCs w:val="24"/>
          <w:lang w:val="en-US"/>
        </w:rPr>
        <w:t xml:space="preserve"> </w:t>
      </w:r>
      <w:r w:rsidRPr="004A3C17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(CAHPS). It is an annual </w:t>
      </w:r>
      <w:r w:rsidR="00CA31DA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nationwide </w:t>
      </w:r>
      <w:r w:rsidRPr="004A3C17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survey, used to report information about the experience of Medicaid and Medicare </w:t>
      </w:r>
      <w:r w:rsidR="00CA31DA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members</w:t>
      </w:r>
      <w:r w:rsidRPr="004A3C17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 with health plans.</w:t>
      </w:r>
    </w:p>
    <w:p w:rsidR="004A3C17" w:rsidRPr="004A3C17" w:rsidRDefault="004A3C17" w:rsidP="004A3C17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</w:p>
    <w:p w:rsidR="00611029" w:rsidRPr="004A3C17" w:rsidRDefault="004A3C17" w:rsidP="004A3C17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  <w:r w:rsidRPr="004A3C17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It is our commitment to share the results of this survey with our beneficiaries and the general public. The sample selected was 1,350 adult and children </w:t>
      </w:r>
      <w:r w:rsidR="00CA31DA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members </w:t>
      </w:r>
      <w:r w:rsidRPr="004A3C17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enrolled in the plan until December 31, 2016. The period of the survey was from March 10 to May 19, 2017.</w:t>
      </w:r>
      <w:r w:rsidR="00831FAF" w:rsidRPr="004A3C17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 </w:t>
      </w:r>
    </w:p>
    <w:p w:rsidR="006E25B8" w:rsidRPr="004A3C17" w:rsidRDefault="006E25B8" w:rsidP="000E4342">
      <w:pPr>
        <w:pStyle w:val="NoSpacing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:rsidR="00943113" w:rsidRPr="004A3C17" w:rsidRDefault="00943113" w:rsidP="000E4342">
      <w:pPr>
        <w:pStyle w:val="NoSpacing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:rsidR="00770F4E" w:rsidRDefault="00D77DC5" w:rsidP="00C74FA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 w:rsidRPr="00CA31DA">
        <w:rPr>
          <w:rFonts w:ascii="Times New Roman" w:hAnsi="Times New Roman" w:cs="Times New Roman" w:hint="eastAsia"/>
          <w:b/>
          <w:color w:val="1F497D" w:themeColor="text2"/>
          <w:sz w:val="28"/>
          <w:szCs w:val="28"/>
          <w:lang w:val="en-US"/>
        </w:rPr>
        <w:t>General Results</w:t>
      </w:r>
      <w:r w:rsidRPr="00CA31DA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 xml:space="preserve"> </w:t>
      </w:r>
      <w:r w:rsidR="00CA31DA" w:rsidRPr="00CA31DA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 xml:space="preserve">of the 2017 </w:t>
      </w:r>
      <w:r w:rsidR="006E25B8" w:rsidRPr="00CA31DA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 xml:space="preserve">CAHPS </w:t>
      </w:r>
      <w:r w:rsidRPr="00CA31DA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 xml:space="preserve">Survey </w:t>
      </w:r>
    </w:p>
    <w:p w:rsidR="00CA31DA" w:rsidRPr="00CA31DA" w:rsidRDefault="00CA31DA" w:rsidP="00CA31DA">
      <w:pPr>
        <w:pStyle w:val="NoSpacing"/>
        <w:ind w:left="720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0E4342" w:rsidRPr="00CA31DA" w:rsidRDefault="00D66635" w:rsidP="000E4342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  <w:r w:rsidRPr="006E25B8">
        <w:rPr>
          <w:rFonts w:ascii="Times New Roman" w:hAnsi="Times New Roman" w:cs="Times New Roman"/>
          <w:noProof/>
          <w:color w:val="1F497D" w:themeColor="text2"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5C362CB5">
            <wp:simplePos x="0" y="0"/>
            <wp:positionH relativeFrom="margin">
              <wp:posOffset>975360</wp:posOffset>
            </wp:positionH>
            <wp:positionV relativeFrom="paragraph">
              <wp:posOffset>102870</wp:posOffset>
            </wp:positionV>
            <wp:extent cx="5273040" cy="923925"/>
            <wp:effectExtent l="342900" t="0" r="60960" b="47625"/>
            <wp:wrapTight wrapText="bothSides">
              <wp:wrapPolygon edited="0">
                <wp:start x="17558" y="1336"/>
                <wp:lineTo x="-1249" y="2227"/>
                <wp:lineTo x="-1405" y="9353"/>
                <wp:lineTo x="-1249" y="21377"/>
                <wp:lineTo x="11081" y="22268"/>
                <wp:lineTo x="12173" y="22268"/>
                <wp:lineTo x="15295" y="21377"/>
                <wp:lineTo x="21772" y="18260"/>
                <wp:lineTo x="21772" y="9353"/>
                <wp:lineTo x="18416" y="2227"/>
                <wp:lineTo x="18338" y="1336"/>
                <wp:lineTo x="17558" y="1336"/>
              </wp:wrapPolygon>
            </wp:wrapTight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416" w:rsidRPr="006E25B8">
        <w:rPr>
          <w:rFonts w:ascii="Times New Roman" w:hAnsi="Times New Roman" w:cs="Times New Roman"/>
          <w:noProof/>
          <w:color w:val="1F497D" w:themeColor="text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148590</wp:posOffset>
                </wp:positionV>
                <wp:extent cx="1240155" cy="873457"/>
                <wp:effectExtent l="0" t="19050" r="36195" b="41275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155" cy="87345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71B" w:rsidRPr="00B04DF8" w:rsidRDefault="00534A2D" w:rsidP="00F7571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Adult Survey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2" o:spid="_x0000_s1026" type="#_x0000_t13" style="position:absolute;left:0;text-align:left;margin-left:-24.6pt;margin-top:11.7pt;width:97.65pt;height:6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" adj="13993" fillcolor="white [3201]" strokecolor="#9bbb59 [3206]" strokeweight="2pt">
                <v:textbox>
                  <w:txbxContent>
                    <w:p w:rsidR="00F7571B" w:rsidRPr="00B04DF8" w:rsidRDefault="00534A2D" w:rsidP="00F7571B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Adult Survey</w:t>
                      </w:r>
                    </w:p>
                  </w:txbxContent>
                </v:textbox>
              </v:shape>
            </w:pict>
          </mc:Fallback>
        </mc:AlternateContent>
      </w:r>
      <w:r w:rsidR="004364C5" w:rsidRPr="00CA31DA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 </w:t>
      </w:r>
    </w:p>
    <w:p w:rsidR="00F7571B" w:rsidRPr="00CA31DA" w:rsidRDefault="00F7571B" w:rsidP="00F7571B">
      <w:pPr>
        <w:pStyle w:val="NoSpacing"/>
        <w:ind w:firstLine="708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</w:p>
    <w:p w:rsidR="000E4342" w:rsidRPr="00CA31DA" w:rsidRDefault="000E4342" w:rsidP="000E4342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</w:p>
    <w:p w:rsidR="00291290" w:rsidRPr="00CA31DA" w:rsidRDefault="00291290" w:rsidP="000E4342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</w:p>
    <w:p w:rsidR="00F7571B" w:rsidRPr="00CA31DA" w:rsidRDefault="00F7571B" w:rsidP="00005EA7">
      <w:pPr>
        <w:shd w:val="clear" w:color="auto" w:fill="FFFFFF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</w:p>
    <w:p w:rsidR="00F7571B" w:rsidRPr="00CA31DA" w:rsidRDefault="00F7571B" w:rsidP="00005EA7">
      <w:pPr>
        <w:shd w:val="clear" w:color="auto" w:fill="FFFFFF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</w:p>
    <w:p w:rsidR="00F7571B" w:rsidRPr="00CA31DA" w:rsidRDefault="00D66635" w:rsidP="00005EA7">
      <w:pPr>
        <w:shd w:val="clear" w:color="auto" w:fill="FFFFFF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  <w:r w:rsidRPr="006E25B8">
        <w:rPr>
          <w:rFonts w:ascii="Times New Roman" w:hAnsi="Times New Roman" w:cs="Times New Roman"/>
          <w:noProof/>
          <w:color w:val="1F497D" w:themeColor="text2"/>
          <w:sz w:val="24"/>
          <w:szCs w:val="24"/>
          <w:lang w:val="en-US"/>
        </w:rPr>
        <w:drawing>
          <wp:anchor distT="0" distB="0" distL="114300" distR="114300" simplePos="0" relativeHeight="251664384" behindDoc="1" locked="0" layoutInCell="1" allowOverlap="1" wp14:anchorId="71F53ADD" wp14:editId="67E01E5A">
            <wp:simplePos x="0" y="0"/>
            <wp:positionH relativeFrom="margin">
              <wp:posOffset>1082040</wp:posOffset>
            </wp:positionH>
            <wp:positionV relativeFrom="paragraph">
              <wp:posOffset>40640</wp:posOffset>
            </wp:positionV>
            <wp:extent cx="5128260" cy="1019810"/>
            <wp:effectExtent l="342900" t="0" r="320040" b="46990"/>
            <wp:wrapTight wrapText="bothSides">
              <wp:wrapPolygon edited="0">
                <wp:start x="12517" y="1614"/>
                <wp:lineTo x="-1123" y="2421"/>
                <wp:lineTo x="-1123" y="8877"/>
                <wp:lineTo x="-1444" y="8877"/>
                <wp:lineTo x="-1364" y="21385"/>
                <wp:lineTo x="-80" y="22192"/>
                <wp:lineTo x="12838" y="22192"/>
                <wp:lineTo x="15245" y="21385"/>
                <wp:lineTo x="22868" y="16946"/>
                <wp:lineTo x="22868" y="8473"/>
                <wp:lineTo x="16770" y="4035"/>
                <wp:lineTo x="13640" y="1614"/>
                <wp:lineTo x="12517" y="1614"/>
              </wp:wrapPolygon>
            </wp:wrapTight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416" w:rsidRPr="006E25B8">
        <w:rPr>
          <w:rFonts w:ascii="Times New Roman" w:hAnsi="Times New Roman" w:cs="Times New Roman"/>
          <w:noProof/>
          <w:color w:val="1F497D" w:themeColor="text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93980</wp:posOffset>
                </wp:positionV>
                <wp:extent cx="1325880" cy="859809"/>
                <wp:effectExtent l="0" t="19050" r="45720" b="35560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85980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71B" w:rsidRPr="00B04DF8" w:rsidRDefault="00534A2D" w:rsidP="00B87416">
                            <w:pPr>
                              <w:pStyle w:val="NoSpacing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Children Survey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Right 14" o:spid="_x0000_s1027" type="#_x0000_t13" style="position:absolute;left:0;text-align:left;margin-left:-24.6pt;margin-top:7.4pt;width:104.4pt;height:6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" adj="14596" fillcolor="white [3201]" strokecolor="#9bbb59 [3206]" strokeweight="2pt">
                <v:textbox>
                  <w:txbxContent>
                    <w:p w:rsidR="00F7571B" w:rsidRPr="00B04DF8" w:rsidRDefault="00534A2D" w:rsidP="00B87416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Children Survey</w:t>
                      </w:r>
                    </w:p>
                  </w:txbxContent>
                </v:textbox>
              </v:shape>
            </w:pict>
          </mc:Fallback>
        </mc:AlternateContent>
      </w:r>
    </w:p>
    <w:p w:rsidR="00F7571B" w:rsidRPr="00CA31DA" w:rsidRDefault="00F7571B" w:rsidP="00005EA7">
      <w:pPr>
        <w:shd w:val="clear" w:color="auto" w:fill="FFFFFF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</w:p>
    <w:p w:rsidR="00F7571B" w:rsidRPr="00CA31DA" w:rsidRDefault="00F7571B" w:rsidP="00005EA7">
      <w:pPr>
        <w:shd w:val="clear" w:color="auto" w:fill="FFFFFF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</w:p>
    <w:p w:rsidR="00F54643" w:rsidRPr="00CA31DA" w:rsidRDefault="00F54643" w:rsidP="00005EA7">
      <w:pPr>
        <w:shd w:val="clear" w:color="auto" w:fill="FFFFFF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</w:p>
    <w:p w:rsidR="001F68CB" w:rsidRPr="00CA31DA" w:rsidRDefault="001F68CB" w:rsidP="000E4342">
      <w:pPr>
        <w:pStyle w:val="NoSpacing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:rsidR="00E87CFC" w:rsidRPr="00CA31DA" w:rsidRDefault="00E87CFC" w:rsidP="000E4342">
      <w:pPr>
        <w:pStyle w:val="NoSpacing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:rsidR="00E87CFC" w:rsidRPr="00CA31DA" w:rsidRDefault="00E87CFC" w:rsidP="000E4342">
      <w:pPr>
        <w:pStyle w:val="NoSpacing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:rsidR="00E87CFC" w:rsidRPr="00CA31DA" w:rsidRDefault="00E87CFC" w:rsidP="000E4342">
      <w:pPr>
        <w:pStyle w:val="NoSpacing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:rsidR="00301002" w:rsidRPr="00CA31DA" w:rsidRDefault="00301002" w:rsidP="000E4342">
      <w:pPr>
        <w:pStyle w:val="NoSpacing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:rsidR="00770F4E" w:rsidRPr="00CA31DA" w:rsidRDefault="00770F4E" w:rsidP="000E4342">
      <w:pPr>
        <w:pStyle w:val="NoSpacing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:rsidR="00770F4E" w:rsidRPr="00CA31DA" w:rsidRDefault="00770F4E" w:rsidP="000E4342">
      <w:pPr>
        <w:pStyle w:val="NoSpacing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:rsidR="00770F4E" w:rsidRPr="00CA31DA" w:rsidRDefault="00770F4E" w:rsidP="000E4342">
      <w:pPr>
        <w:pStyle w:val="NoSpacing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:rsidR="00770F4E" w:rsidRPr="00CA31DA" w:rsidRDefault="00770F4E" w:rsidP="000E4342">
      <w:pPr>
        <w:pStyle w:val="NoSpacing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:rsidR="00301002" w:rsidRPr="00CA31DA" w:rsidRDefault="00301002" w:rsidP="000E4342">
      <w:pPr>
        <w:pStyle w:val="NoSpacing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:rsidR="00770F4E" w:rsidRPr="00CA31DA" w:rsidRDefault="00770F4E" w:rsidP="00770F4E">
      <w:pPr>
        <w:pStyle w:val="NoSpacing"/>
        <w:ind w:left="720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291290" w:rsidRPr="00943113" w:rsidRDefault="00770F4E" w:rsidP="0094311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Specific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Results</w:t>
      </w:r>
      <w:proofErr w:type="spellEnd"/>
    </w:p>
    <w:p w:rsidR="00D82899" w:rsidRDefault="00D82899" w:rsidP="000E4342">
      <w:pPr>
        <w:pStyle w:val="NoSpacing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D82899" w:rsidRPr="00D77B2A" w:rsidRDefault="00D77B2A" w:rsidP="000E4342">
      <w:pPr>
        <w:pStyle w:val="NoSpacing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  <w:r w:rsidRPr="00D77B2A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The compo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und</w:t>
      </w:r>
      <w:r w:rsidRPr="00D77B2A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 measures evaluate the general satisfaction of the experience of our beneficiaries with: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 </w:t>
      </w:r>
      <w:r w:rsidRPr="00D77B2A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Service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 Access</w:t>
      </w:r>
      <w:r w:rsidRPr="00D77B2A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, Prompt Access to Services, Communication with Provider and Customer Service</w:t>
      </w:r>
      <w:r w:rsidR="00421751" w:rsidRPr="00D77B2A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. </w:t>
      </w:r>
      <w:r w:rsidR="00D82899" w:rsidRPr="00D77B2A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 </w:t>
      </w:r>
    </w:p>
    <w:p w:rsidR="00291290" w:rsidRPr="00D77B2A" w:rsidRDefault="00291290" w:rsidP="000E4342">
      <w:pPr>
        <w:pStyle w:val="NoSpacing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tbl>
      <w:tblPr>
        <w:tblStyle w:val="GridTable4-Accent1"/>
        <w:tblW w:w="9663" w:type="dxa"/>
        <w:tblBorders>
          <w:top w:val="single" w:sz="4" w:space="0" w:color="4F81BD" w:themeColor="accent1"/>
          <w:left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685"/>
        <w:gridCol w:w="2757"/>
        <w:gridCol w:w="3221"/>
      </w:tblGrid>
      <w:tr w:rsidR="006E25B8" w:rsidRPr="006E25B8" w:rsidTr="004F4E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24763" w:rsidRPr="00943113" w:rsidRDefault="00D77B2A" w:rsidP="00D77B2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Compound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4763" w:rsidRPr="00943113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asures</w:t>
            </w:r>
            <w:proofErr w:type="spellEnd"/>
          </w:p>
        </w:tc>
        <w:tc>
          <w:tcPr>
            <w:tcW w:w="2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24763" w:rsidRPr="00943113" w:rsidRDefault="00D77B2A" w:rsidP="00D77B2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Adult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Survey</w:t>
            </w:r>
            <w:proofErr w:type="spellEnd"/>
            <w:r w:rsidR="00E87CFC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32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24763" w:rsidRPr="00943113" w:rsidRDefault="00D77B2A" w:rsidP="00D77B2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Survey</w:t>
            </w:r>
            <w:proofErr w:type="spellEnd"/>
            <w:r w:rsidR="00E87CFC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6E25B8" w:rsidRPr="006E25B8" w:rsidTr="004F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924763" w:rsidRPr="006E25B8" w:rsidRDefault="00AF3CBF" w:rsidP="00AF3CBF">
            <w:pPr>
              <w:pStyle w:val="NoSpacing"/>
              <w:rPr>
                <w:rFonts w:ascii="Times New Roman" w:hAnsi="Times New Roman" w:cs="Times New Roman"/>
                <w:b w:val="0"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1F497D" w:themeColor="text2"/>
                <w:sz w:val="24"/>
                <w:szCs w:val="24"/>
              </w:rPr>
              <w:t>Necessary</w:t>
            </w:r>
            <w:proofErr w:type="spellEnd"/>
            <w:r>
              <w:rPr>
                <w:rFonts w:ascii="Times New Roman" w:hAnsi="Times New Roman" w:cs="Times New Roman"/>
                <w:b w:val="0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1F497D" w:themeColor="text2"/>
                <w:sz w:val="24"/>
                <w:szCs w:val="24"/>
              </w:rPr>
              <w:t>Care</w:t>
            </w:r>
            <w:proofErr w:type="spellEnd"/>
            <w:r>
              <w:rPr>
                <w:rFonts w:ascii="Times New Roman" w:hAnsi="Times New Roman" w:cs="Times New Roman"/>
                <w:b w:val="0"/>
                <w:color w:val="1F497D" w:themeColor="text2"/>
                <w:sz w:val="24"/>
                <w:szCs w:val="24"/>
              </w:rPr>
              <w:t xml:space="preserve"> Access</w:t>
            </w:r>
            <w:r w:rsidR="00AD51E9" w:rsidRPr="006E25B8">
              <w:rPr>
                <w:rFonts w:ascii="Times New Roman" w:hAnsi="Times New Roman" w:cs="Times New Roman"/>
                <w:b w:val="0"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2757" w:type="dxa"/>
            <w:vAlign w:val="center"/>
          </w:tcPr>
          <w:p w:rsidR="00924763" w:rsidRPr="00943113" w:rsidRDefault="00AD51E9" w:rsidP="0094311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94311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78%</w:t>
            </w:r>
          </w:p>
        </w:tc>
        <w:tc>
          <w:tcPr>
            <w:tcW w:w="3221" w:type="dxa"/>
            <w:vAlign w:val="center"/>
          </w:tcPr>
          <w:p w:rsidR="00924763" w:rsidRPr="00943113" w:rsidRDefault="00AD51E9" w:rsidP="0094311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94311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76%</w:t>
            </w:r>
          </w:p>
        </w:tc>
      </w:tr>
      <w:tr w:rsidR="006E25B8" w:rsidRPr="006E25B8" w:rsidTr="004F4E1E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924763" w:rsidRPr="00E0410C" w:rsidRDefault="00E0410C" w:rsidP="00E0410C">
            <w:pPr>
              <w:pStyle w:val="NoSpacing"/>
              <w:rPr>
                <w:rFonts w:ascii="Times New Roman" w:hAnsi="Times New Roman" w:cs="Times New Roman"/>
                <w:b w:val="0"/>
                <w:color w:val="1F497D" w:themeColor="text2"/>
                <w:sz w:val="24"/>
                <w:szCs w:val="24"/>
              </w:rPr>
            </w:pPr>
            <w:r w:rsidRPr="00E0410C">
              <w:rPr>
                <w:rFonts w:ascii="Times New Roman" w:hAnsi="Times New Roman" w:cs="Times New Roman"/>
                <w:b w:val="0"/>
                <w:color w:val="1F497D" w:themeColor="text2"/>
                <w:sz w:val="24"/>
                <w:szCs w:val="24"/>
                <w:lang w:val="en-US"/>
              </w:rPr>
              <w:t xml:space="preserve">Prompt </w:t>
            </w:r>
            <w:r w:rsidR="00CA31DA">
              <w:rPr>
                <w:rFonts w:ascii="Times New Roman" w:hAnsi="Times New Roman" w:cs="Times New Roman"/>
                <w:b w:val="0"/>
                <w:color w:val="1F497D" w:themeColor="text2"/>
                <w:sz w:val="24"/>
                <w:szCs w:val="24"/>
                <w:lang w:val="en-US"/>
              </w:rPr>
              <w:t xml:space="preserve">Medicaid </w:t>
            </w:r>
            <w:r w:rsidRPr="00E0410C">
              <w:rPr>
                <w:rFonts w:ascii="Times New Roman" w:hAnsi="Times New Roman" w:cs="Times New Roman"/>
                <w:b w:val="0"/>
                <w:color w:val="1F497D" w:themeColor="text2"/>
                <w:sz w:val="24"/>
                <w:szCs w:val="24"/>
                <w:lang w:val="en-US"/>
              </w:rPr>
              <w:t>Services</w:t>
            </w:r>
            <w:r>
              <w:rPr>
                <w:rFonts w:ascii="Times New Roman" w:hAnsi="Times New Roman" w:cs="Times New Roman"/>
                <w:b w:val="0"/>
                <w:color w:val="1F497D" w:themeColor="text2"/>
                <w:sz w:val="24"/>
                <w:szCs w:val="24"/>
                <w:lang w:val="en-US"/>
              </w:rPr>
              <w:t xml:space="preserve"> Access</w:t>
            </w:r>
          </w:p>
        </w:tc>
        <w:tc>
          <w:tcPr>
            <w:tcW w:w="2757" w:type="dxa"/>
            <w:vAlign w:val="center"/>
          </w:tcPr>
          <w:p w:rsidR="00924763" w:rsidRPr="00943113" w:rsidRDefault="00AD51E9" w:rsidP="0094311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94311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7</w:t>
            </w:r>
            <w:r w:rsidR="00DC404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8</w:t>
            </w:r>
            <w:r w:rsidRPr="0094311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%</w:t>
            </w:r>
          </w:p>
        </w:tc>
        <w:tc>
          <w:tcPr>
            <w:tcW w:w="3221" w:type="dxa"/>
            <w:vAlign w:val="center"/>
          </w:tcPr>
          <w:p w:rsidR="00924763" w:rsidRPr="00943113" w:rsidRDefault="00AD51E9" w:rsidP="0094311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94311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79%</w:t>
            </w:r>
          </w:p>
        </w:tc>
      </w:tr>
      <w:tr w:rsidR="006E25B8" w:rsidRPr="006E25B8" w:rsidTr="004F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924763" w:rsidRPr="00E0410C" w:rsidRDefault="00CA31DA" w:rsidP="00CA31DA">
            <w:pPr>
              <w:pStyle w:val="NoSpacing"/>
              <w:rPr>
                <w:rFonts w:ascii="Times New Roman" w:hAnsi="Times New Roman" w:cs="Times New Roman"/>
                <w:b w:val="0"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1F497D" w:themeColor="text2"/>
                <w:sz w:val="24"/>
                <w:szCs w:val="24"/>
                <w:lang w:val="en-US"/>
              </w:rPr>
              <w:t>How well the provider c</w:t>
            </w:r>
            <w:r w:rsidR="00CB29D5">
              <w:rPr>
                <w:rFonts w:ascii="Times New Roman" w:hAnsi="Times New Roman" w:cs="Times New Roman"/>
                <w:b w:val="0"/>
                <w:color w:val="1F497D" w:themeColor="text2"/>
                <w:sz w:val="24"/>
                <w:szCs w:val="24"/>
                <w:lang w:val="en-US"/>
              </w:rPr>
              <w:t>ommunicat</w:t>
            </w:r>
            <w:r>
              <w:rPr>
                <w:rFonts w:ascii="Times New Roman" w:hAnsi="Times New Roman" w:cs="Times New Roman"/>
                <w:b w:val="0"/>
                <w:color w:val="1F497D" w:themeColor="text2"/>
                <w:sz w:val="24"/>
                <w:szCs w:val="24"/>
                <w:lang w:val="en-US"/>
              </w:rPr>
              <w:t>es</w:t>
            </w:r>
          </w:p>
        </w:tc>
        <w:tc>
          <w:tcPr>
            <w:tcW w:w="2757" w:type="dxa"/>
            <w:vAlign w:val="center"/>
          </w:tcPr>
          <w:p w:rsidR="00924763" w:rsidRPr="00943113" w:rsidRDefault="00AD51E9" w:rsidP="0094311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94311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86%</w:t>
            </w:r>
          </w:p>
        </w:tc>
        <w:tc>
          <w:tcPr>
            <w:tcW w:w="3221" w:type="dxa"/>
            <w:vAlign w:val="center"/>
          </w:tcPr>
          <w:p w:rsidR="00924763" w:rsidRPr="00943113" w:rsidRDefault="00AD51E9" w:rsidP="0094311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94311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88%</w:t>
            </w:r>
          </w:p>
        </w:tc>
      </w:tr>
      <w:tr w:rsidR="006E25B8" w:rsidRPr="006E25B8" w:rsidTr="004F4E1E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924763" w:rsidRPr="00422FD9" w:rsidRDefault="00422FD9" w:rsidP="00943113">
            <w:pPr>
              <w:pStyle w:val="NoSpacing"/>
              <w:rPr>
                <w:rFonts w:ascii="Times New Roman" w:hAnsi="Times New Roman" w:cs="Times New Roman"/>
                <w:b w:val="0"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1F497D" w:themeColor="text2"/>
                <w:sz w:val="24"/>
                <w:szCs w:val="24"/>
              </w:rPr>
              <w:t>Customer</w:t>
            </w:r>
            <w:proofErr w:type="spellEnd"/>
            <w:r>
              <w:rPr>
                <w:rFonts w:ascii="Times New Roman" w:hAnsi="Times New Roman" w:cs="Times New Roman"/>
                <w:b w:val="0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1F497D" w:themeColor="text2"/>
                <w:sz w:val="24"/>
                <w:szCs w:val="24"/>
              </w:rPr>
              <w:t>Servic</w:t>
            </w:r>
            <w:proofErr w:type="spellEnd"/>
            <w:r>
              <w:rPr>
                <w:rFonts w:ascii="Times New Roman" w:hAnsi="Times New Roman" w:cs="Times New Roman"/>
                <w:b w:val="0"/>
                <w:color w:val="1F497D" w:themeColor="text2"/>
                <w:sz w:val="24"/>
                <w:szCs w:val="24"/>
                <w:lang w:val="en-US"/>
              </w:rPr>
              <w:t>e</w:t>
            </w:r>
          </w:p>
        </w:tc>
        <w:tc>
          <w:tcPr>
            <w:tcW w:w="2757" w:type="dxa"/>
            <w:vAlign w:val="center"/>
          </w:tcPr>
          <w:p w:rsidR="00924763" w:rsidRPr="00943113" w:rsidRDefault="00AD51E9" w:rsidP="0094311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94311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81%</w:t>
            </w:r>
          </w:p>
        </w:tc>
        <w:tc>
          <w:tcPr>
            <w:tcW w:w="3221" w:type="dxa"/>
            <w:vAlign w:val="center"/>
          </w:tcPr>
          <w:p w:rsidR="00924763" w:rsidRPr="00943113" w:rsidRDefault="00AD51E9" w:rsidP="0094311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94311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83%</w:t>
            </w:r>
          </w:p>
        </w:tc>
      </w:tr>
    </w:tbl>
    <w:p w:rsidR="00005EA7" w:rsidRDefault="00005EA7" w:rsidP="00FB523E">
      <w:pPr>
        <w:pStyle w:val="NoSpacing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E0410C" w:rsidRPr="00E0410C" w:rsidRDefault="00E0410C" w:rsidP="00E0410C">
      <w:pPr>
        <w:shd w:val="clear" w:color="auto" w:fill="FFFFFF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Survey r</w:t>
      </w:r>
      <w:r w:rsidRPr="00E0410C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esults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all</w:t>
      </w:r>
      <w:r w:rsidRPr="00E0410C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ow FHMP to identify the satisfaction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 areas</w:t>
      </w:r>
      <w:r w:rsidRPr="00E0410C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 and which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ones </w:t>
      </w:r>
      <w:r w:rsidRPr="00E0410C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we must improve to continue guaranteeing excellent services to our beneficiaries of the Government Health Plan (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GHP</w:t>
      </w:r>
      <w:r w:rsidRPr="00E0410C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).</w:t>
      </w:r>
    </w:p>
    <w:p w:rsidR="00F54643" w:rsidRPr="00E0410C" w:rsidRDefault="00E0410C" w:rsidP="00E0410C">
      <w:pPr>
        <w:shd w:val="clear" w:color="auto" w:fill="FFFFFF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  <w:r w:rsidRPr="00E0410C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Our priority at FMHP is to offer quality services to our beneficiaries and </w:t>
      </w:r>
      <w:r w:rsidR="00CA31DA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providers</w:t>
      </w:r>
      <w:bookmarkStart w:id="0" w:name="_GoBack"/>
      <w:bookmarkEnd w:id="0"/>
      <w:r w:rsidRPr="00E0410C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.</w:t>
      </w:r>
    </w:p>
    <w:sectPr w:rsidR="00F54643" w:rsidRPr="00E0410C" w:rsidSect="00301002">
      <w:headerReference w:type="default" r:id="rId18"/>
      <w:headerReference w:type="first" r:id="rId19"/>
      <w:footerReference w:type="first" r:id="rId20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7F5" w:rsidRDefault="00AB07F5" w:rsidP="00FB0A3D">
      <w:pPr>
        <w:spacing w:after="0" w:line="240" w:lineRule="auto"/>
      </w:pPr>
      <w:r>
        <w:separator/>
      </w:r>
    </w:p>
  </w:endnote>
  <w:endnote w:type="continuationSeparator" w:id="0">
    <w:p w:rsidR="00AB07F5" w:rsidRDefault="00AB07F5" w:rsidP="00FB0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002" w:rsidRPr="00770F4E" w:rsidRDefault="00770F4E" w:rsidP="00770F4E">
    <w:pPr>
      <w:pStyle w:val="Footer"/>
      <w:rPr>
        <w:lang w:val="en-US"/>
      </w:rPr>
    </w:pPr>
    <w:r w:rsidRPr="00770F4E">
      <w:rPr>
        <w:rFonts w:ascii="Times New Roman" w:hAnsi="Times New Roman" w:cs="Times New Roman"/>
        <w:color w:val="1F497D" w:themeColor="text2"/>
        <w:sz w:val="18"/>
        <w:szCs w:val="18"/>
        <w:lang w:val="en-US"/>
      </w:rPr>
      <w:t xml:space="preserve">* Response </w:t>
    </w:r>
    <w:r w:rsidR="00CA31DA">
      <w:rPr>
        <w:rFonts w:ascii="Times New Roman" w:hAnsi="Times New Roman" w:cs="Times New Roman"/>
        <w:color w:val="1F497D" w:themeColor="text2"/>
        <w:sz w:val="18"/>
        <w:szCs w:val="18"/>
        <w:lang w:val="en-US"/>
      </w:rPr>
      <w:t>Rate</w:t>
    </w:r>
    <w:r w:rsidRPr="00770F4E">
      <w:rPr>
        <w:rFonts w:ascii="Times New Roman" w:hAnsi="Times New Roman" w:cs="Times New Roman"/>
        <w:color w:val="1F497D" w:themeColor="text2"/>
        <w:sz w:val="18"/>
        <w:szCs w:val="18"/>
        <w:lang w:val="en-US"/>
      </w:rPr>
      <w:t xml:space="preserve">: 15.3% of the Adult Population </w:t>
    </w:r>
    <w:r>
      <w:rPr>
        <w:rFonts w:ascii="Times New Roman" w:hAnsi="Times New Roman" w:cs="Times New Roman"/>
        <w:color w:val="1F497D" w:themeColor="text2"/>
        <w:sz w:val="18"/>
        <w:szCs w:val="18"/>
        <w:lang w:val="en-US"/>
      </w:rPr>
      <w:t xml:space="preserve">Sample </w:t>
    </w:r>
    <w:r w:rsidRPr="00770F4E">
      <w:rPr>
        <w:rFonts w:ascii="Times New Roman" w:hAnsi="Times New Roman" w:cs="Times New Roman"/>
        <w:color w:val="1F497D" w:themeColor="text2"/>
        <w:sz w:val="18"/>
        <w:szCs w:val="18"/>
        <w:lang w:val="en-US"/>
      </w:rPr>
      <w:t>and 16.1% of the Pediatric Population</w:t>
    </w:r>
    <w:r>
      <w:rPr>
        <w:rFonts w:ascii="Times New Roman" w:hAnsi="Times New Roman" w:cs="Times New Roman"/>
        <w:color w:val="1F497D" w:themeColor="text2"/>
        <w:sz w:val="18"/>
        <w:szCs w:val="18"/>
        <w:lang w:val="en-US"/>
      </w:rPr>
      <w:t xml:space="preserve"> Sample</w:t>
    </w:r>
    <w:r w:rsidRPr="00770F4E">
      <w:rPr>
        <w:rFonts w:ascii="Times New Roman" w:hAnsi="Times New Roman" w:cs="Times New Roman"/>
        <w:color w:val="1F497D" w:themeColor="text2"/>
        <w:sz w:val="18"/>
        <w:szCs w:val="18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7F5" w:rsidRDefault="00AB07F5" w:rsidP="00FB0A3D">
      <w:pPr>
        <w:spacing w:after="0" w:line="240" w:lineRule="auto"/>
      </w:pPr>
      <w:r>
        <w:separator/>
      </w:r>
    </w:p>
  </w:footnote>
  <w:footnote w:type="continuationSeparator" w:id="0">
    <w:p w:rsidR="00AB07F5" w:rsidRDefault="00AB07F5" w:rsidP="00FB0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A3D" w:rsidRDefault="00FB0A3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-838200</wp:posOffset>
          </wp:positionH>
          <wp:positionV relativeFrom="paragraph">
            <wp:posOffset>-400050</wp:posOffset>
          </wp:positionV>
          <wp:extent cx="7630160" cy="733425"/>
          <wp:effectExtent l="0" t="0" r="8890" b="9525"/>
          <wp:wrapTight wrapText="bothSides">
            <wp:wrapPolygon edited="0">
              <wp:start x="0" y="0"/>
              <wp:lineTo x="0" y="21319"/>
              <wp:lineTo x="21571" y="21319"/>
              <wp:lineTo x="21571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016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0A3D" w:rsidRDefault="00FB0A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E1F" w:rsidRDefault="00076E1F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-388620</wp:posOffset>
          </wp:positionV>
          <wp:extent cx="7673340" cy="1004570"/>
          <wp:effectExtent l="0" t="0" r="3810" b="5080"/>
          <wp:wrapTight wrapText="bothSides">
            <wp:wrapPolygon edited="0">
              <wp:start x="0" y="0"/>
              <wp:lineTo x="0" y="21300"/>
              <wp:lineTo x="21557" y="21300"/>
              <wp:lineTo x="215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3340" cy="1004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344C"/>
    <w:multiLevelType w:val="hybridMultilevel"/>
    <w:tmpl w:val="2E8C02B4"/>
    <w:lvl w:ilvl="0" w:tplc="21BCB2E0">
      <w:start w:val="1"/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15E57"/>
    <w:multiLevelType w:val="hybridMultilevel"/>
    <w:tmpl w:val="1240931E"/>
    <w:lvl w:ilvl="0" w:tplc="91D8A8F4">
      <w:start w:val="1"/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41538"/>
    <w:multiLevelType w:val="hybridMultilevel"/>
    <w:tmpl w:val="5218FC68"/>
    <w:lvl w:ilvl="0" w:tplc="2C7AB4DA">
      <w:start w:val="1"/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3D"/>
    <w:rsid w:val="00005EA7"/>
    <w:rsid w:val="0000637D"/>
    <w:rsid w:val="00076E1F"/>
    <w:rsid w:val="00077219"/>
    <w:rsid w:val="000E4342"/>
    <w:rsid w:val="001F68CB"/>
    <w:rsid w:val="00291290"/>
    <w:rsid w:val="002D13D8"/>
    <w:rsid w:val="00301002"/>
    <w:rsid w:val="0035691B"/>
    <w:rsid w:val="0038087D"/>
    <w:rsid w:val="00387B02"/>
    <w:rsid w:val="003B2B96"/>
    <w:rsid w:val="00420ED9"/>
    <w:rsid w:val="00421751"/>
    <w:rsid w:val="00422FD9"/>
    <w:rsid w:val="004364C5"/>
    <w:rsid w:val="00437A10"/>
    <w:rsid w:val="004A3C17"/>
    <w:rsid w:val="004D4351"/>
    <w:rsid w:val="004F4E1E"/>
    <w:rsid w:val="00534A2D"/>
    <w:rsid w:val="00611029"/>
    <w:rsid w:val="00646DF8"/>
    <w:rsid w:val="006E25B8"/>
    <w:rsid w:val="00712B37"/>
    <w:rsid w:val="00770F4E"/>
    <w:rsid w:val="007F1DA5"/>
    <w:rsid w:val="00831FAF"/>
    <w:rsid w:val="00884BB2"/>
    <w:rsid w:val="00924763"/>
    <w:rsid w:val="00943113"/>
    <w:rsid w:val="00970B51"/>
    <w:rsid w:val="009872B1"/>
    <w:rsid w:val="00A937B2"/>
    <w:rsid w:val="00AB07F5"/>
    <w:rsid w:val="00AD51E9"/>
    <w:rsid w:val="00AF3CBF"/>
    <w:rsid w:val="00B04DF8"/>
    <w:rsid w:val="00B87416"/>
    <w:rsid w:val="00BA22A2"/>
    <w:rsid w:val="00C218A3"/>
    <w:rsid w:val="00CA31DA"/>
    <w:rsid w:val="00CB29D5"/>
    <w:rsid w:val="00CD1869"/>
    <w:rsid w:val="00D26D7F"/>
    <w:rsid w:val="00D33AEA"/>
    <w:rsid w:val="00D66635"/>
    <w:rsid w:val="00D77B2A"/>
    <w:rsid w:val="00D77DC5"/>
    <w:rsid w:val="00D82899"/>
    <w:rsid w:val="00DC4049"/>
    <w:rsid w:val="00E0410C"/>
    <w:rsid w:val="00E206EF"/>
    <w:rsid w:val="00E44933"/>
    <w:rsid w:val="00E87CFC"/>
    <w:rsid w:val="00F54643"/>
    <w:rsid w:val="00F7571B"/>
    <w:rsid w:val="00FB0A3D"/>
    <w:rsid w:val="00FB523E"/>
    <w:rsid w:val="00FD029F"/>
    <w:rsid w:val="00FE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FEEBC"/>
  <w15:chartTrackingRefBased/>
  <w15:docId w15:val="{2754238D-132D-4502-B567-8045969D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A3D"/>
  </w:style>
  <w:style w:type="paragraph" w:styleId="Footer">
    <w:name w:val="footer"/>
    <w:basedOn w:val="Normal"/>
    <w:link w:val="FooterChar"/>
    <w:uiPriority w:val="99"/>
    <w:unhideWhenUsed/>
    <w:rsid w:val="00FB0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A3D"/>
  </w:style>
  <w:style w:type="paragraph" w:styleId="NoSpacing">
    <w:name w:val="No Spacing"/>
    <w:uiPriority w:val="1"/>
    <w:qFormat/>
    <w:rsid w:val="00FB0A3D"/>
    <w:pPr>
      <w:spacing w:after="0" w:line="240" w:lineRule="auto"/>
    </w:pPr>
  </w:style>
  <w:style w:type="table" w:styleId="TableGrid">
    <w:name w:val="Table Grid"/>
    <w:basedOn w:val="TableNormal"/>
    <w:uiPriority w:val="59"/>
    <w:rsid w:val="00924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AD51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2-Accent1">
    <w:name w:val="Grid Table 2 Accent 1"/>
    <w:basedOn w:val="TableNormal"/>
    <w:uiPriority w:val="47"/>
    <w:rsid w:val="00FB523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7Colorful-Accent1">
    <w:name w:val="Grid Table 7 Colorful Accent 1"/>
    <w:basedOn w:val="TableNormal"/>
    <w:uiPriority w:val="52"/>
    <w:rsid w:val="00FB523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FB523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94311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43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0898331-7449-477B-BCB1-AEF52F9E738D}" type="doc">
      <dgm:prSet loTypeId="urn:microsoft.com/office/officeart/2005/8/layout/hList9" loCatId="list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061CDDD-7792-47FD-ADC7-AFD77FD7A942}">
      <dgm:prSet phldrT="[Text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r>
            <a:rPr lang="en-US" sz="800"/>
            <a:t>Health Plan</a:t>
          </a:r>
        </a:p>
      </dgm:t>
    </dgm:pt>
    <dgm:pt modelId="{090CD39B-1817-47ED-BB29-8F03AB76FCA2}" type="parTrans" cxnId="{317806C1-D6E5-460D-957A-05AE43E72440}">
      <dgm:prSet/>
      <dgm:spPr/>
      <dgm:t>
        <a:bodyPr/>
        <a:lstStyle/>
        <a:p>
          <a:endParaRPr lang="en-US"/>
        </a:p>
      </dgm:t>
    </dgm:pt>
    <dgm:pt modelId="{A5F01EF6-848A-4535-93E6-76035EB349DB}" type="sibTrans" cxnId="{317806C1-D6E5-460D-957A-05AE43E72440}">
      <dgm:prSet/>
      <dgm:spPr/>
      <dgm:t>
        <a:bodyPr/>
        <a:lstStyle/>
        <a:p>
          <a:endParaRPr lang="en-US"/>
        </a:p>
      </dgm:t>
    </dgm:pt>
    <dgm:pt modelId="{C7B92E77-E4DA-44FD-88B3-8DA3797BD292}">
      <dgm:prSet phldrT="[Text]"/>
      <dgm:spPr/>
      <dgm:t>
        <a:bodyPr/>
        <a:lstStyle/>
        <a:p>
          <a:pPr algn="ctr"/>
          <a:r>
            <a:rPr lang="en-US" b="1">
              <a:solidFill>
                <a:schemeClr val="tx2"/>
              </a:solidFill>
            </a:rPr>
            <a:t>80%</a:t>
          </a:r>
        </a:p>
        <a:p>
          <a:pPr algn="ctr"/>
          <a:r>
            <a:rPr lang="en-US" b="1">
              <a:solidFill>
                <a:schemeClr val="tx2"/>
              </a:solidFill>
            </a:rPr>
            <a:t>Satisfaction</a:t>
          </a:r>
        </a:p>
      </dgm:t>
    </dgm:pt>
    <dgm:pt modelId="{B4E75BE0-37A5-4DD8-952A-2A790EAACE7D}" type="parTrans" cxnId="{070A2B98-1E72-48E0-9C85-E8F2F27A1B9F}">
      <dgm:prSet/>
      <dgm:spPr/>
      <dgm:t>
        <a:bodyPr/>
        <a:lstStyle/>
        <a:p>
          <a:endParaRPr lang="en-US"/>
        </a:p>
      </dgm:t>
    </dgm:pt>
    <dgm:pt modelId="{2FB30536-18C2-4C58-B1E2-64F424E7DBCD}" type="sibTrans" cxnId="{070A2B98-1E72-48E0-9C85-E8F2F27A1B9F}">
      <dgm:prSet/>
      <dgm:spPr/>
      <dgm:t>
        <a:bodyPr/>
        <a:lstStyle/>
        <a:p>
          <a:endParaRPr lang="en-US"/>
        </a:p>
      </dgm:t>
    </dgm:pt>
    <dgm:pt modelId="{3C766815-04D3-4F8A-BBBD-CBFA1A5F8C49}">
      <dgm:prSet phldrT="[Text]"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r>
            <a:rPr lang="en-US" sz="800"/>
            <a:t>Primary Doctor</a:t>
          </a:r>
        </a:p>
      </dgm:t>
    </dgm:pt>
    <dgm:pt modelId="{E2436982-BFBD-430F-A6C0-B3D882B5A8E1}" type="parTrans" cxnId="{A6D803A6-4341-4F99-A6DB-2A94C157D80A}">
      <dgm:prSet/>
      <dgm:spPr/>
      <dgm:t>
        <a:bodyPr/>
        <a:lstStyle/>
        <a:p>
          <a:endParaRPr lang="en-US"/>
        </a:p>
      </dgm:t>
    </dgm:pt>
    <dgm:pt modelId="{775AF326-72F4-4B8A-BEC1-F209DF52307C}" type="sibTrans" cxnId="{A6D803A6-4341-4F99-A6DB-2A94C157D80A}">
      <dgm:prSet/>
      <dgm:spPr/>
      <dgm:t>
        <a:bodyPr/>
        <a:lstStyle/>
        <a:p>
          <a:endParaRPr lang="en-US"/>
        </a:p>
      </dgm:t>
    </dgm:pt>
    <dgm:pt modelId="{AD3A7FF2-A8EE-45BA-AC9C-1866CB0398F5}">
      <dgm:prSet phldrT="[Text]"/>
      <dgm:spPr/>
      <dgm:t>
        <a:bodyPr/>
        <a:lstStyle/>
        <a:p>
          <a:pPr algn="ctr"/>
          <a:r>
            <a:rPr lang="en-US" b="1">
              <a:solidFill>
                <a:schemeClr val="tx2"/>
              </a:solidFill>
            </a:rPr>
            <a:t>83%</a:t>
          </a:r>
        </a:p>
        <a:p>
          <a:pPr algn="ctr"/>
          <a:r>
            <a:rPr lang="en-US" b="1">
              <a:solidFill>
                <a:schemeClr val="tx2"/>
              </a:solidFill>
            </a:rPr>
            <a:t>Satisfaction</a:t>
          </a:r>
        </a:p>
      </dgm:t>
    </dgm:pt>
    <dgm:pt modelId="{4E0F5F23-3B1A-4272-B31B-8F4393EF8568}" type="parTrans" cxnId="{633B2AC5-D941-4553-A36B-C74AB7C808CA}">
      <dgm:prSet/>
      <dgm:spPr/>
      <dgm:t>
        <a:bodyPr/>
        <a:lstStyle/>
        <a:p>
          <a:endParaRPr lang="en-US"/>
        </a:p>
      </dgm:t>
    </dgm:pt>
    <dgm:pt modelId="{927E338B-977A-4020-B91E-CFFE95E9F042}" type="sibTrans" cxnId="{633B2AC5-D941-4553-A36B-C74AB7C808CA}">
      <dgm:prSet/>
      <dgm:spPr/>
      <dgm:t>
        <a:bodyPr/>
        <a:lstStyle/>
        <a:p>
          <a:endParaRPr lang="en-US"/>
        </a:p>
      </dgm:t>
    </dgm:pt>
    <dgm:pt modelId="{E935A985-3584-4BFE-BB23-771194A4971E}">
      <dgm:prSet phldrT="[Text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r>
            <a:rPr lang="en-US" sz="800"/>
            <a:t>Specialist Visit </a:t>
          </a:r>
        </a:p>
      </dgm:t>
    </dgm:pt>
    <dgm:pt modelId="{25BB233D-E100-4935-BC00-440A9E26F618}" type="parTrans" cxnId="{55F6EDFC-5042-48AF-98D9-E4BFC2AD1A82}">
      <dgm:prSet/>
      <dgm:spPr/>
      <dgm:t>
        <a:bodyPr/>
        <a:lstStyle/>
        <a:p>
          <a:endParaRPr lang="en-US"/>
        </a:p>
      </dgm:t>
    </dgm:pt>
    <dgm:pt modelId="{E8F773CE-AF0E-45D4-A568-DB5BD49A6C22}" type="sibTrans" cxnId="{55F6EDFC-5042-48AF-98D9-E4BFC2AD1A82}">
      <dgm:prSet/>
      <dgm:spPr/>
      <dgm:t>
        <a:bodyPr/>
        <a:lstStyle/>
        <a:p>
          <a:endParaRPr lang="en-US"/>
        </a:p>
      </dgm:t>
    </dgm:pt>
    <dgm:pt modelId="{AB5ACA0A-ECE2-4CA6-A14E-1A3A23DCF204}">
      <dgm:prSet phldrT="[Text]"/>
      <dgm:spPr/>
      <dgm:t>
        <a:bodyPr/>
        <a:lstStyle/>
        <a:p>
          <a:pPr algn="ctr"/>
          <a:r>
            <a:rPr lang="en-US" b="1">
              <a:solidFill>
                <a:schemeClr val="tx2"/>
              </a:solidFill>
            </a:rPr>
            <a:t>91%</a:t>
          </a:r>
        </a:p>
        <a:p>
          <a:pPr algn="ctr"/>
          <a:r>
            <a:rPr lang="en-US" b="1">
              <a:solidFill>
                <a:schemeClr val="tx2"/>
              </a:solidFill>
            </a:rPr>
            <a:t>Satisfaction</a:t>
          </a:r>
        </a:p>
      </dgm:t>
    </dgm:pt>
    <dgm:pt modelId="{9AD39293-075B-48F0-92F9-3378F2B1CF06}" type="parTrans" cxnId="{2E8BF0FB-2404-4405-BF0D-F2E4E84D74F5}">
      <dgm:prSet/>
      <dgm:spPr/>
      <dgm:t>
        <a:bodyPr/>
        <a:lstStyle/>
        <a:p>
          <a:endParaRPr lang="en-US"/>
        </a:p>
      </dgm:t>
    </dgm:pt>
    <dgm:pt modelId="{6D78546C-399E-4C86-AE91-EA33D36AD051}" type="sibTrans" cxnId="{2E8BF0FB-2404-4405-BF0D-F2E4E84D74F5}">
      <dgm:prSet/>
      <dgm:spPr/>
      <dgm:t>
        <a:bodyPr/>
        <a:lstStyle/>
        <a:p>
          <a:endParaRPr lang="en-US"/>
        </a:p>
      </dgm:t>
    </dgm:pt>
    <dgm:pt modelId="{849542A5-84EC-4455-A1B2-8F9B073B2604}">
      <dgm:prSet custT="1"/>
      <dgm:spPr/>
      <dgm:t>
        <a:bodyPr/>
        <a:lstStyle/>
        <a:p>
          <a:r>
            <a:rPr lang="en-US" sz="800">
              <a:solidFill>
                <a:sysClr val="windowText" lastClr="000000"/>
              </a:solidFill>
            </a:rPr>
            <a:t>Health Care </a:t>
          </a:r>
        </a:p>
      </dgm:t>
    </dgm:pt>
    <dgm:pt modelId="{60DACFB0-EDC0-4A03-9D2B-CB1F0324CC5C}" type="parTrans" cxnId="{FD947E53-0093-4045-A84D-9BF090B24368}">
      <dgm:prSet/>
      <dgm:spPr/>
      <dgm:t>
        <a:bodyPr/>
        <a:lstStyle/>
        <a:p>
          <a:endParaRPr lang="en-US"/>
        </a:p>
      </dgm:t>
    </dgm:pt>
    <dgm:pt modelId="{F3148CEB-7EDE-41CA-B22F-F2E2913FF723}" type="sibTrans" cxnId="{FD947E53-0093-4045-A84D-9BF090B24368}">
      <dgm:prSet/>
      <dgm:spPr/>
      <dgm:t>
        <a:bodyPr/>
        <a:lstStyle/>
        <a:p>
          <a:endParaRPr lang="en-US"/>
        </a:p>
      </dgm:t>
    </dgm:pt>
    <dgm:pt modelId="{809128BF-7C12-449A-9097-947EEA02E80E}">
      <dgm:prSet/>
      <dgm:spPr/>
      <dgm:t>
        <a:bodyPr/>
        <a:lstStyle/>
        <a:p>
          <a:pPr algn="ctr"/>
          <a:r>
            <a:rPr lang="en-US" b="1">
              <a:solidFill>
                <a:schemeClr val="tx2"/>
              </a:solidFill>
            </a:rPr>
            <a:t>78%</a:t>
          </a:r>
        </a:p>
        <a:p>
          <a:pPr algn="ctr"/>
          <a:r>
            <a:rPr lang="en-US" b="1">
              <a:solidFill>
                <a:schemeClr val="tx2"/>
              </a:solidFill>
            </a:rPr>
            <a:t>Satisfaction</a:t>
          </a:r>
        </a:p>
      </dgm:t>
    </dgm:pt>
    <dgm:pt modelId="{0F001A22-06FD-4FF2-97F9-99D19F2B8AEF}" type="parTrans" cxnId="{B1322BCA-DFB1-4923-8257-AA3FA07BDC93}">
      <dgm:prSet/>
      <dgm:spPr/>
      <dgm:t>
        <a:bodyPr/>
        <a:lstStyle/>
        <a:p>
          <a:endParaRPr lang="en-US"/>
        </a:p>
      </dgm:t>
    </dgm:pt>
    <dgm:pt modelId="{661E16B6-A3B7-4B06-9825-38732E522524}" type="sibTrans" cxnId="{B1322BCA-DFB1-4923-8257-AA3FA07BDC93}">
      <dgm:prSet/>
      <dgm:spPr/>
      <dgm:t>
        <a:bodyPr/>
        <a:lstStyle/>
        <a:p>
          <a:endParaRPr lang="en-US"/>
        </a:p>
      </dgm:t>
    </dgm:pt>
    <dgm:pt modelId="{BD480182-D012-4E9F-9519-DC94F862EB88}" type="pres">
      <dgm:prSet presAssocID="{B0898331-7449-477B-BCB1-AEF52F9E738D}" presName="list" presStyleCnt="0">
        <dgm:presLayoutVars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2DAF2971-1DA7-4576-AC32-24606606665C}" type="pres">
      <dgm:prSet presAssocID="{2061CDDD-7792-47FD-ADC7-AFD77FD7A942}" presName="posSpace" presStyleCnt="0"/>
      <dgm:spPr/>
    </dgm:pt>
    <dgm:pt modelId="{7439907F-EA8C-4ABF-BDD6-14E19319C9A1}" type="pres">
      <dgm:prSet presAssocID="{2061CDDD-7792-47FD-ADC7-AFD77FD7A942}" presName="vertFlow" presStyleCnt="0"/>
      <dgm:spPr/>
    </dgm:pt>
    <dgm:pt modelId="{523EC173-06F9-4AC3-A177-2A151D517654}" type="pres">
      <dgm:prSet presAssocID="{2061CDDD-7792-47FD-ADC7-AFD77FD7A942}" presName="topSpace" presStyleCnt="0"/>
      <dgm:spPr/>
    </dgm:pt>
    <dgm:pt modelId="{3C5F61C9-8E1A-46CC-AD68-331450EF8996}" type="pres">
      <dgm:prSet presAssocID="{2061CDDD-7792-47FD-ADC7-AFD77FD7A942}" presName="firstComp" presStyleCnt="0"/>
      <dgm:spPr/>
    </dgm:pt>
    <dgm:pt modelId="{FEFA2C97-AC1D-46E0-9F58-D4DE6FE069B7}" type="pres">
      <dgm:prSet presAssocID="{2061CDDD-7792-47FD-ADC7-AFD77FD7A942}" presName="firstChild" presStyleLbl="bgAccFollowNode1" presStyleIdx="0" presStyleCnt="4"/>
      <dgm:spPr/>
      <dgm:t>
        <a:bodyPr/>
        <a:lstStyle/>
        <a:p>
          <a:endParaRPr lang="en-US"/>
        </a:p>
      </dgm:t>
    </dgm:pt>
    <dgm:pt modelId="{EC366AC6-085B-4035-9248-B20D515AB377}" type="pres">
      <dgm:prSet presAssocID="{2061CDDD-7792-47FD-ADC7-AFD77FD7A942}" presName="firstChildTx" presStyleLbl="b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FAB1F2-77C2-4C50-BF02-2B8DD6C8DBFC}" type="pres">
      <dgm:prSet presAssocID="{2061CDDD-7792-47FD-ADC7-AFD77FD7A942}" presName="negSpace" presStyleCnt="0"/>
      <dgm:spPr/>
    </dgm:pt>
    <dgm:pt modelId="{CA30F2C9-0F01-416D-98F1-264D1C5C0600}" type="pres">
      <dgm:prSet presAssocID="{2061CDDD-7792-47FD-ADC7-AFD77FD7A942}" presName="circle" presStyleLbl="node1" presStyleIdx="0" presStyleCnt="4" custScaleX="126999" custScaleY="106279"/>
      <dgm:spPr/>
      <dgm:t>
        <a:bodyPr/>
        <a:lstStyle/>
        <a:p>
          <a:endParaRPr lang="en-US"/>
        </a:p>
      </dgm:t>
    </dgm:pt>
    <dgm:pt modelId="{BA06176A-78E2-4C78-AA60-E6DD89B65579}" type="pres">
      <dgm:prSet presAssocID="{A5F01EF6-848A-4535-93E6-76035EB349DB}" presName="transSpace" presStyleCnt="0"/>
      <dgm:spPr/>
    </dgm:pt>
    <dgm:pt modelId="{3E055204-CD47-49F6-927B-990FE81D4C3A}" type="pres">
      <dgm:prSet presAssocID="{3C766815-04D3-4F8A-BBBD-CBFA1A5F8C49}" presName="posSpace" presStyleCnt="0"/>
      <dgm:spPr/>
    </dgm:pt>
    <dgm:pt modelId="{FA4D49B1-68D0-46F8-8350-2AA93C7EC807}" type="pres">
      <dgm:prSet presAssocID="{3C766815-04D3-4F8A-BBBD-CBFA1A5F8C49}" presName="vertFlow" presStyleCnt="0"/>
      <dgm:spPr/>
    </dgm:pt>
    <dgm:pt modelId="{65FF3AD7-39E4-43E9-88F2-24F8CB30CECC}" type="pres">
      <dgm:prSet presAssocID="{3C766815-04D3-4F8A-BBBD-CBFA1A5F8C49}" presName="topSpace" presStyleCnt="0"/>
      <dgm:spPr/>
    </dgm:pt>
    <dgm:pt modelId="{3953D3B7-7C99-4E7E-949F-3ECCF7F5685E}" type="pres">
      <dgm:prSet presAssocID="{3C766815-04D3-4F8A-BBBD-CBFA1A5F8C49}" presName="firstComp" presStyleCnt="0"/>
      <dgm:spPr/>
    </dgm:pt>
    <dgm:pt modelId="{F8C480AF-513E-486D-8D7B-B17FB44E4637}" type="pres">
      <dgm:prSet presAssocID="{3C766815-04D3-4F8A-BBBD-CBFA1A5F8C49}" presName="firstChild" presStyleLbl="bgAccFollowNode1" presStyleIdx="1" presStyleCnt="4" custLinFactNeighborX="8913" custLinFactNeighborY="2970"/>
      <dgm:spPr/>
      <dgm:t>
        <a:bodyPr/>
        <a:lstStyle/>
        <a:p>
          <a:endParaRPr lang="en-US"/>
        </a:p>
      </dgm:t>
    </dgm:pt>
    <dgm:pt modelId="{8B230A09-3E97-4E91-B327-8A3A2737AAFA}" type="pres">
      <dgm:prSet presAssocID="{3C766815-04D3-4F8A-BBBD-CBFA1A5F8C49}" presName="firstChildTx" presStyleLbl="b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286CCD2-5358-4075-B3A8-7C3E5CF78540}" type="pres">
      <dgm:prSet presAssocID="{3C766815-04D3-4F8A-BBBD-CBFA1A5F8C49}" presName="negSpace" presStyleCnt="0"/>
      <dgm:spPr/>
    </dgm:pt>
    <dgm:pt modelId="{B43128D2-7593-4836-8366-B3FB135F3508}" type="pres">
      <dgm:prSet presAssocID="{3C766815-04D3-4F8A-BBBD-CBFA1A5F8C49}" presName="circle" presStyleLbl="node1" presStyleIdx="1" presStyleCnt="4" custScaleX="119602"/>
      <dgm:spPr/>
      <dgm:t>
        <a:bodyPr/>
        <a:lstStyle/>
        <a:p>
          <a:endParaRPr lang="en-US"/>
        </a:p>
      </dgm:t>
    </dgm:pt>
    <dgm:pt modelId="{7F32D5F5-C27E-4FCC-A491-B9F21396D036}" type="pres">
      <dgm:prSet presAssocID="{775AF326-72F4-4B8A-BEC1-F209DF52307C}" presName="transSpace" presStyleCnt="0"/>
      <dgm:spPr/>
    </dgm:pt>
    <dgm:pt modelId="{DEE5F4CE-B2A6-48D4-B3CC-21E1D2978CA2}" type="pres">
      <dgm:prSet presAssocID="{E935A985-3584-4BFE-BB23-771194A4971E}" presName="posSpace" presStyleCnt="0"/>
      <dgm:spPr/>
    </dgm:pt>
    <dgm:pt modelId="{3501A469-4776-4AB2-B57C-B23267B41B72}" type="pres">
      <dgm:prSet presAssocID="{E935A985-3584-4BFE-BB23-771194A4971E}" presName="vertFlow" presStyleCnt="0"/>
      <dgm:spPr/>
    </dgm:pt>
    <dgm:pt modelId="{AAC6528B-F20C-4BF2-936A-610EA03CBC6E}" type="pres">
      <dgm:prSet presAssocID="{E935A985-3584-4BFE-BB23-771194A4971E}" presName="topSpace" presStyleCnt="0"/>
      <dgm:spPr/>
    </dgm:pt>
    <dgm:pt modelId="{5A4D9581-9E41-44C4-BDE9-94F66C5092EC}" type="pres">
      <dgm:prSet presAssocID="{E935A985-3584-4BFE-BB23-771194A4971E}" presName="firstComp" presStyleCnt="0"/>
      <dgm:spPr/>
    </dgm:pt>
    <dgm:pt modelId="{951B5ADC-B35D-4FAE-9D65-4A6075688739}" type="pres">
      <dgm:prSet presAssocID="{E935A985-3584-4BFE-BB23-771194A4971E}" presName="firstChild" presStyleLbl="bgAccFollowNode1" presStyleIdx="2" presStyleCnt="4" custLinFactNeighborX="10416" custLinFactNeighborY="4259"/>
      <dgm:spPr/>
      <dgm:t>
        <a:bodyPr/>
        <a:lstStyle/>
        <a:p>
          <a:endParaRPr lang="en-US"/>
        </a:p>
      </dgm:t>
    </dgm:pt>
    <dgm:pt modelId="{362AAD27-C1D2-4039-90DD-0E1D25F7F07C}" type="pres">
      <dgm:prSet presAssocID="{E935A985-3584-4BFE-BB23-771194A4971E}" presName="firstChildTx" presStyleLbl="b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4091299-EA7D-479A-8BEB-D60037680A56}" type="pres">
      <dgm:prSet presAssocID="{E935A985-3584-4BFE-BB23-771194A4971E}" presName="negSpace" presStyleCnt="0"/>
      <dgm:spPr/>
    </dgm:pt>
    <dgm:pt modelId="{FFA956EE-46A7-48BC-BA38-E8B38B79E34A}" type="pres">
      <dgm:prSet presAssocID="{E935A985-3584-4BFE-BB23-771194A4971E}" presName="circle" presStyleLbl="node1" presStyleIdx="2" presStyleCnt="4" custScaleX="136623" custScaleY="111893"/>
      <dgm:spPr/>
      <dgm:t>
        <a:bodyPr/>
        <a:lstStyle/>
        <a:p>
          <a:endParaRPr lang="en-US"/>
        </a:p>
      </dgm:t>
    </dgm:pt>
    <dgm:pt modelId="{2EA58C50-18DD-42F5-BAA1-4265C37FC9EA}" type="pres">
      <dgm:prSet presAssocID="{E8F773CE-AF0E-45D4-A568-DB5BD49A6C22}" presName="transSpace" presStyleCnt="0"/>
      <dgm:spPr/>
    </dgm:pt>
    <dgm:pt modelId="{7B7AD592-C1DC-44F5-947F-DD946DCB707F}" type="pres">
      <dgm:prSet presAssocID="{849542A5-84EC-4455-A1B2-8F9B073B2604}" presName="posSpace" presStyleCnt="0"/>
      <dgm:spPr/>
    </dgm:pt>
    <dgm:pt modelId="{5CE074A1-C9D3-43DC-9DEE-CC91B528405C}" type="pres">
      <dgm:prSet presAssocID="{849542A5-84EC-4455-A1B2-8F9B073B2604}" presName="vertFlow" presStyleCnt="0"/>
      <dgm:spPr/>
    </dgm:pt>
    <dgm:pt modelId="{7387079D-1BB8-4C15-86DC-16E2566A7849}" type="pres">
      <dgm:prSet presAssocID="{849542A5-84EC-4455-A1B2-8F9B073B2604}" presName="topSpace" presStyleCnt="0"/>
      <dgm:spPr/>
    </dgm:pt>
    <dgm:pt modelId="{A3E726D6-4A01-4113-BA6C-7011B774CCB1}" type="pres">
      <dgm:prSet presAssocID="{849542A5-84EC-4455-A1B2-8F9B073B2604}" presName="firstComp" presStyleCnt="0"/>
      <dgm:spPr/>
    </dgm:pt>
    <dgm:pt modelId="{7873A69F-7C03-4DD4-A686-F72CCBA43240}" type="pres">
      <dgm:prSet presAssocID="{849542A5-84EC-4455-A1B2-8F9B073B2604}" presName="firstChild" presStyleLbl="bgAccFollowNode1" presStyleIdx="3" presStyleCnt="4" custScaleX="100709"/>
      <dgm:spPr/>
      <dgm:t>
        <a:bodyPr/>
        <a:lstStyle/>
        <a:p>
          <a:endParaRPr lang="en-US"/>
        </a:p>
      </dgm:t>
    </dgm:pt>
    <dgm:pt modelId="{1194F2EB-2322-4933-80DA-5A45CB3EBFD5}" type="pres">
      <dgm:prSet presAssocID="{849542A5-84EC-4455-A1B2-8F9B073B2604}" presName="firstChildTx" presStyleLbl="b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36C8D30-4F3D-4913-BA59-D13C9127E7E3}" type="pres">
      <dgm:prSet presAssocID="{849542A5-84EC-4455-A1B2-8F9B073B2604}" presName="negSpace" presStyleCnt="0"/>
      <dgm:spPr/>
    </dgm:pt>
    <dgm:pt modelId="{26B1ACD5-3218-4733-B872-BB120577238F}" type="pres">
      <dgm:prSet presAssocID="{849542A5-84EC-4455-A1B2-8F9B073B2604}" presName="circle" presStyleLbl="node1" presStyleIdx="3" presStyleCnt="4" custScaleX="106956" custScaleY="106956"/>
      <dgm:spPr/>
      <dgm:t>
        <a:bodyPr/>
        <a:lstStyle/>
        <a:p>
          <a:endParaRPr lang="en-US"/>
        </a:p>
      </dgm:t>
    </dgm:pt>
  </dgm:ptLst>
  <dgm:cxnLst>
    <dgm:cxn modelId="{D35C279C-6CCB-421F-901C-C7E209ECC5D6}" type="presOf" srcId="{C7B92E77-E4DA-44FD-88B3-8DA3797BD292}" destId="{EC366AC6-085B-4035-9248-B20D515AB377}" srcOrd="1" destOrd="0" presId="urn:microsoft.com/office/officeart/2005/8/layout/hList9"/>
    <dgm:cxn modelId="{C620844E-B459-40AD-A8B1-01D1558F94AA}" type="presOf" srcId="{AB5ACA0A-ECE2-4CA6-A14E-1A3A23DCF204}" destId="{362AAD27-C1D2-4039-90DD-0E1D25F7F07C}" srcOrd="1" destOrd="0" presId="urn:microsoft.com/office/officeart/2005/8/layout/hList9"/>
    <dgm:cxn modelId="{3C10CD19-C4F1-42DD-8BBC-1EC24A8843F2}" type="presOf" srcId="{809128BF-7C12-449A-9097-947EEA02E80E}" destId="{1194F2EB-2322-4933-80DA-5A45CB3EBFD5}" srcOrd="1" destOrd="0" presId="urn:microsoft.com/office/officeart/2005/8/layout/hList9"/>
    <dgm:cxn modelId="{859522C1-F40B-44E4-8979-3F39E7297602}" type="presOf" srcId="{AB5ACA0A-ECE2-4CA6-A14E-1A3A23DCF204}" destId="{951B5ADC-B35D-4FAE-9D65-4A6075688739}" srcOrd="0" destOrd="0" presId="urn:microsoft.com/office/officeart/2005/8/layout/hList9"/>
    <dgm:cxn modelId="{070A2B98-1E72-48E0-9C85-E8F2F27A1B9F}" srcId="{2061CDDD-7792-47FD-ADC7-AFD77FD7A942}" destId="{C7B92E77-E4DA-44FD-88B3-8DA3797BD292}" srcOrd="0" destOrd="0" parTransId="{B4E75BE0-37A5-4DD8-952A-2A790EAACE7D}" sibTransId="{2FB30536-18C2-4C58-B1E2-64F424E7DBCD}"/>
    <dgm:cxn modelId="{2E8BF0FB-2404-4405-BF0D-F2E4E84D74F5}" srcId="{E935A985-3584-4BFE-BB23-771194A4971E}" destId="{AB5ACA0A-ECE2-4CA6-A14E-1A3A23DCF204}" srcOrd="0" destOrd="0" parTransId="{9AD39293-075B-48F0-92F9-3378F2B1CF06}" sibTransId="{6D78546C-399E-4C86-AE91-EA33D36AD051}"/>
    <dgm:cxn modelId="{4C88D832-546F-4A34-9605-9E43F553D021}" type="presOf" srcId="{849542A5-84EC-4455-A1B2-8F9B073B2604}" destId="{26B1ACD5-3218-4733-B872-BB120577238F}" srcOrd="0" destOrd="0" presId="urn:microsoft.com/office/officeart/2005/8/layout/hList9"/>
    <dgm:cxn modelId="{FD947E53-0093-4045-A84D-9BF090B24368}" srcId="{B0898331-7449-477B-BCB1-AEF52F9E738D}" destId="{849542A5-84EC-4455-A1B2-8F9B073B2604}" srcOrd="3" destOrd="0" parTransId="{60DACFB0-EDC0-4A03-9D2B-CB1F0324CC5C}" sibTransId="{F3148CEB-7EDE-41CA-B22F-F2E2913FF723}"/>
    <dgm:cxn modelId="{317806C1-D6E5-460D-957A-05AE43E72440}" srcId="{B0898331-7449-477B-BCB1-AEF52F9E738D}" destId="{2061CDDD-7792-47FD-ADC7-AFD77FD7A942}" srcOrd="0" destOrd="0" parTransId="{090CD39B-1817-47ED-BB29-8F03AB76FCA2}" sibTransId="{A5F01EF6-848A-4535-93E6-76035EB349DB}"/>
    <dgm:cxn modelId="{A9954A14-0AA1-4DD4-A438-DCC7B823A66F}" type="presOf" srcId="{AD3A7FF2-A8EE-45BA-AC9C-1866CB0398F5}" destId="{F8C480AF-513E-486D-8D7B-B17FB44E4637}" srcOrd="0" destOrd="0" presId="urn:microsoft.com/office/officeart/2005/8/layout/hList9"/>
    <dgm:cxn modelId="{643B65DF-806C-4979-8B28-A5EDF7F4F73B}" type="presOf" srcId="{2061CDDD-7792-47FD-ADC7-AFD77FD7A942}" destId="{CA30F2C9-0F01-416D-98F1-264D1C5C0600}" srcOrd="0" destOrd="0" presId="urn:microsoft.com/office/officeart/2005/8/layout/hList9"/>
    <dgm:cxn modelId="{633B2AC5-D941-4553-A36B-C74AB7C808CA}" srcId="{3C766815-04D3-4F8A-BBBD-CBFA1A5F8C49}" destId="{AD3A7FF2-A8EE-45BA-AC9C-1866CB0398F5}" srcOrd="0" destOrd="0" parTransId="{4E0F5F23-3B1A-4272-B31B-8F4393EF8568}" sibTransId="{927E338B-977A-4020-B91E-CFFE95E9F042}"/>
    <dgm:cxn modelId="{B1322BCA-DFB1-4923-8257-AA3FA07BDC93}" srcId="{849542A5-84EC-4455-A1B2-8F9B073B2604}" destId="{809128BF-7C12-449A-9097-947EEA02E80E}" srcOrd="0" destOrd="0" parTransId="{0F001A22-06FD-4FF2-97F9-99D19F2B8AEF}" sibTransId="{661E16B6-A3B7-4B06-9825-38732E522524}"/>
    <dgm:cxn modelId="{D65C44C2-DF39-43C9-BB88-01A0754B7F04}" type="presOf" srcId="{3C766815-04D3-4F8A-BBBD-CBFA1A5F8C49}" destId="{B43128D2-7593-4836-8366-B3FB135F3508}" srcOrd="0" destOrd="0" presId="urn:microsoft.com/office/officeart/2005/8/layout/hList9"/>
    <dgm:cxn modelId="{27F938EF-1397-46B6-9C69-DFA73A938832}" type="presOf" srcId="{E935A985-3584-4BFE-BB23-771194A4971E}" destId="{FFA956EE-46A7-48BC-BA38-E8B38B79E34A}" srcOrd="0" destOrd="0" presId="urn:microsoft.com/office/officeart/2005/8/layout/hList9"/>
    <dgm:cxn modelId="{CCD8A739-B3F4-4A00-AF77-0A68566050C3}" type="presOf" srcId="{C7B92E77-E4DA-44FD-88B3-8DA3797BD292}" destId="{FEFA2C97-AC1D-46E0-9F58-D4DE6FE069B7}" srcOrd="0" destOrd="0" presId="urn:microsoft.com/office/officeart/2005/8/layout/hList9"/>
    <dgm:cxn modelId="{01EAC303-3676-425B-9385-8F0DCD4658C5}" type="presOf" srcId="{809128BF-7C12-449A-9097-947EEA02E80E}" destId="{7873A69F-7C03-4DD4-A686-F72CCBA43240}" srcOrd="0" destOrd="0" presId="urn:microsoft.com/office/officeart/2005/8/layout/hList9"/>
    <dgm:cxn modelId="{9B84CC0A-9CD6-4B13-A6BC-B68469871578}" type="presOf" srcId="{AD3A7FF2-A8EE-45BA-AC9C-1866CB0398F5}" destId="{8B230A09-3E97-4E91-B327-8A3A2737AAFA}" srcOrd="1" destOrd="0" presId="urn:microsoft.com/office/officeart/2005/8/layout/hList9"/>
    <dgm:cxn modelId="{A6D803A6-4341-4F99-A6DB-2A94C157D80A}" srcId="{B0898331-7449-477B-BCB1-AEF52F9E738D}" destId="{3C766815-04D3-4F8A-BBBD-CBFA1A5F8C49}" srcOrd="1" destOrd="0" parTransId="{E2436982-BFBD-430F-A6C0-B3D882B5A8E1}" sibTransId="{775AF326-72F4-4B8A-BEC1-F209DF52307C}"/>
    <dgm:cxn modelId="{55F6EDFC-5042-48AF-98D9-E4BFC2AD1A82}" srcId="{B0898331-7449-477B-BCB1-AEF52F9E738D}" destId="{E935A985-3584-4BFE-BB23-771194A4971E}" srcOrd="2" destOrd="0" parTransId="{25BB233D-E100-4935-BC00-440A9E26F618}" sibTransId="{E8F773CE-AF0E-45D4-A568-DB5BD49A6C22}"/>
    <dgm:cxn modelId="{C01DC838-3969-4563-823F-E52ABBA46E9E}" type="presOf" srcId="{B0898331-7449-477B-BCB1-AEF52F9E738D}" destId="{BD480182-D012-4E9F-9519-DC94F862EB88}" srcOrd="0" destOrd="0" presId="urn:microsoft.com/office/officeart/2005/8/layout/hList9"/>
    <dgm:cxn modelId="{A7AF33B4-F165-42AB-A14C-D25B92DBFAE8}" type="presParOf" srcId="{BD480182-D012-4E9F-9519-DC94F862EB88}" destId="{2DAF2971-1DA7-4576-AC32-24606606665C}" srcOrd="0" destOrd="0" presId="urn:microsoft.com/office/officeart/2005/8/layout/hList9"/>
    <dgm:cxn modelId="{C5B247F6-6A4F-4394-9B6E-884457BD75E3}" type="presParOf" srcId="{BD480182-D012-4E9F-9519-DC94F862EB88}" destId="{7439907F-EA8C-4ABF-BDD6-14E19319C9A1}" srcOrd="1" destOrd="0" presId="urn:microsoft.com/office/officeart/2005/8/layout/hList9"/>
    <dgm:cxn modelId="{9852DF1D-777A-4C33-95CA-F63BD0E66B73}" type="presParOf" srcId="{7439907F-EA8C-4ABF-BDD6-14E19319C9A1}" destId="{523EC173-06F9-4AC3-A177-2A151D517654}" srcOrd="0" destOrd="0" presId="urn:microsoft.com/office/officeart/2005/8/layout/hList9"/>
    <dgm:cxn modelId="{805344EF-ED71-4315-85E5-3EE7B4D87378}" type="presParOf" srcId="{7439907F-EA8C-4ABF-BDD6-14E19319C9A1}" destId="{3C5F61C9-8E1A-46CC-AD68-331450EF8996}" srcOrd="1" destOrd="0" presId="urn:microsoft.com/office/officeart/2005/8/layout/hList9"/>
    <dgm:cxn modelId="{043D0F19-1E25-4055-8065-B2D188E9930F}" type="presParOf" srcId="{3C5F61C9-8E1A-46CC-AD68-331450EF8996}" destId="{FEFA2C97-AC1D-46E0-9F58-D4DE6FE069B7}" srcOrd="0" destOrd="0" presId="urn:microsoft.com/office/officeart/2005/8/layout/hList9"/>
    <dgm:cxn modelId="{11F7731F-C273-4B60-AB61-E08A66C3E81C}" type="presParOf" srcId="{3C5F61C9-8E1A-46CC-AD68-331450EF8996}" destId="{EC366AC6-085B-4035-9248-B20D515AB377}" srcOrd="1" destOrd="0" presId="urn:microsoft.com/office/officeart/2005/8/layout/hList9"/>
    <dgm:cxn modelId="{44FE0FE4-E263-4825-AD6C-ABFB87DF2EC1}" type="presParOf" srcId="{BD480182-D012-4E9F-9519-DC94F862EB88}" destId="{CFFAB1F2-77C2-4C50-BF02-2B8DD6C8DBFC}" srcOrd="2" destOrd="0" presId="urn:microsoft.com/office/officeart/2005/8/layout/hList9"/>
    <dgm:cxn modelId="{29494F10-A4FA-4B81-B1AC-EA2D5D5ED0A8}" type="presParOf" srcId="{BD480182-D012-4E9F-9519-DC94F862EB88}" destId="{CA30F2C9-0F01-416D-98F1-264D1C5C0600}" srcOrd="3" destOrd="0" presId="urn:microsoft.com/office/officeart/2005/8/layout/hList9"/>
    <dgm:cxn modelId="{EECA264E-7FCB-4060-8ECF-525158F9435F}" type="presParOf" srcId="{BD480182-D012-4E9F-9519-DC94F862EB88}" destId="{BA06176A-78E2-4C78-AA60-E6DD89B65579}" srcOrd="4" destOrd="0" presId="urn:microsoft.com/office/officeart/2005/8/layout/hList9"/>
    <dgm:cxn modelId="{98B5B338-55DD-4D08-80D1-F4D320A64B69}" type="presParOf" srcId="{BD480182-D012-4E9F-9519-DC94F862EB88}" destId="{3E055204-CD47-49F6-927B-990FE81D4C3A}" srcOrd="5" destOrd="0" presId="urn:microsoft.com/office/officeart/2005/8/layout/hList9"/>
    <dgm:cxn modelId="{74888C7D-B8E8-4FD1-90D0-E82CF63DC0D1}" type="presParOf" srcId="{BD480182-D012-4E9F-9519-DC94F862EB88}" destId="{FA4D49B1-68D0-46F8-8350-2AA93C7EC807}" srcOrd="6" destOrd="0" presId="urn:microsoft.com/office/officeart/2005/8/layout/hList9"/>
    <dgm:cxn modelId="{94D3934E-36A5-4544-94D8-EF5C423F97AF}" type="presParOf" srcId="{FA4D49B1-68D0-46F8-8350-2AA93C7EC807}" destId="{65FF3AD7-39E4-43E9-88F2-24F8CB30CECC}" srcOrd="0" destOrd="0" presId="urn:microsoft.com/office/officeart/2005/8/layout/hList9"/>
    <dgm:cxn modelId="{D9E46E1B-5A81-4C9F-ACD9-95F2C45138D6}" type="presParOf" srcId="{FA4D49B1-68D0-46F8-8350-2AA93C7EC807}" destId="{3953D3B7-7C99-4E7E-949F-3ECCF7F5685E}" srcOrd="1" destOrd="0" presId="urn:microsoft.com/office/officeart/2005/8/layout/hList9"/>
    <dgm:cxn modelId="{7883C831-DC5E-4E14-8053-4606B5A31D91}" type="presParOf" srcId="{3953D3B7-7C99-4E7E-949F-3ECCF7F5685E}" destId="{F8C480AF-513E-486D-8D7B-B17FB44E4637}" srcOrd="0" destOrd="0" presId="urn:microsoft.com/office/officeart/2005/8/layout/hList9"/>
    <dgm:cxn modelId="{7C82D8C4-2A61-4E73-8A4C-EE45F9D2C55C}" type="presParOf" srcId="{3953D3B7-7C99-4E7E-949F-3ECCF7F5685E}" destId="{8B230A09-3E97-4E91-B327-8A3A2737AAFA}" srcOrd="1" destOrd="0" presId="urn:microsoft.com/office/officeart/2005/8/layout/hList9"/>
    <dgm:cxn modelId="{0F4AA71C-A690-4744-9841-0C33729DDDC4}" type="presParOf" srcId="{BD480182-D012-4E9F-9519-DC94F862EB88}" destId="{F286CCD2-5358-4075-B3A8-7C3E5CF78540}" srcOrd="7" destOrd="0" presId="urn:microsoft.com/office/officeart/2005/8/layout/hList9"/>
    <dgm:cxn modelId="{F87A0973-BDD1-49BE-9E48-21089545EFFC}" type="presParOf" srcId="{BD480182-D012-4E9F-9519-DC94F862EB88}" destId="{B43128D2-7593-4836-8366-B3FB135F3508}" srcOrd="8" destOrd="0" presId="urn:microsoft.com/office/officeart/2005/8/layout/hList9"/>
    <dgm:cxn modelId="{D24ED9AB-54D3-4B08-A1D6-B9E57706AB9F}" type="presParOf" srcId="{BD480182-D012-4E9F-9519-DC94F862EB88}" destId="{7F32D5F5-C27E-4FCC-A491-B9F21396D036}" srcOrd="9" destOrd="0" presId="urn:microsoft.com/office/officeart/2005/8/layout/hList9"/>
    <dgm:cxn modelId="{7A3FC0F7-EB60-4AF2-ABC4-D73191B1BD48}" type="presParOf" srcId="{BD480182-D012-4E9F-9519-DC94F862EB88}" destId="{DEE5F4CE-B2A6-48D4-B3CC-21E1D2978CA2}" srcOrd="10" destOrd="0" presId="urn:microsoft.com/office/officeart/2005/8/layout/hList9"/>
    <dgm:cxn modelId="{D8C8B8D2-9400-41B0-9C11-1155E833D36F}" type="presParOf" srcId="{BD480182-D012-4E9F-9519-DC94F862EB88}" destId="{3501A469-4776-4AB2-B57C-B23267B41B72}" srcOrd="11" destOrd="0" presId="urn:microsoft.com/office/officeart/2005/8/layout/hList9"/>
    <dgm:cxn modelId="{2E2AEAA9-517E-4370-A1DB-45240CE8453A}" type="presParOf" srcId="{3501A469-4776-4AB2-B57C-B23267B41B72}" destId="{AAC6528B-F20C-4BF2-936A-610EA03CBC6E}" srcOrd="0" destOrd="0" presId="urn:microsoft.com/office/officeart/2005/8/layout/hList9"/>
    <dgm:cxn modelId="{09ED7016-5BE2-4DD0-A23D-C48F95E0BCBA}" type="presParOf" srcId="{3501A469-4776-4AB2-B57C-B23267B41B72}" destId="{5A4D9581-9E41-44C4-BDE9-94F66C5092EC}" srcOrd="1" destOrd="0" presId="urn:microsoft.com/office/officeart/2005/8/layout/hList9"/>
    <dgm:cxn modelId="{8D5401F7-F33B-452F-A46B-29ED73F60BE2}" type="presParOf" srcId="{5A4D9581-9E41-44C4-BDE9-94F66C5092EC}" destId="{951B5ADC-B35D-4FAE-9D65-4A6075688739}" srcOrd="0" destOrd="0" presId="urn:microsoft.com/office/officeart/2005/8/layout/hList9"/>
    <dgm:cxn modelId="{2C766C4D-1172-4ABB-9B66-94F996943B4D}" type="presParOf" srcId="{5A4D9581-9E41-44C4-BDE9-94F66C5092EC}" destId="{362AAD27-C1D2-4039-90DD-0E1D25F7F07C}" srcOrd="1" destOrd="0" presId="urn:microsoft.com/office/officeart/2005/8/layout/hList9"/>
    <dgm:cxn modelId="{871BDC85-E677-4249-B4F6-687601D52A17}" type="presParOf" srcId="{BD480182-D012-4E9F-9519-DC94F862EB88}" destId="{44091299-EA7D-479A-8BEB-D60037680A56}" srcOrd="12" destOrd="0" presId="urn:microsoft.com/office/officeart/2005/8/layout/hList9"/>
    <dgm:cxn modelId="{2E2EAE67-AE24-4B22-8092-7C0A3CD3E909}" type="presParOf" srcId="{BD480182-D012-4E9F-9519-DC94F862EB88}" destId="{FFA956EE-46A7-48BC-BA38-E8B38B79E34A}" srcOrd="13" destOrd="0" presId="urn:microsoft.com/office/officeart/2005/8/layout/hList9"/>
    <dgm:cxn modelId="{BF8DF8BD-E547-459C-B748-B07929C4F869}" type="presParOf" srcId="{BD480182-D012-4E9F-9519-DC94F862EB88}" destId="{2EA58C50-18DD-42F5-BAA1-4265C37FC9EA}" srcOrd="14" destOrd="0" presId="urn:microsoft.com/office/officeart/2005/8/layout/hList9"/>
    <dgm:cxn modelId="{1465E967-C141-4160-8D9F-7C35803FD147}" type="presParOf" srcId="{BD480182-D012-4E9F-9519-DC94F862EB88}" destId="{7B7AD592-C1DC-44F5-947F-DD946DCB707F}" srcOrd="15" destOrd="0" presId="urn:microsoft.com/office/officeart/2005/8/layout/hList9"/>
    <dgm:cxn modelId="{8263C444-FE24-4047-98E9-72A8EE3E440D}" type="presParOf" srcId="{BD480182-D012-4E9F-9519-DC94F862EB88}" destId="{5CE074A1-C9D3-43DC-9DEE-CC91B528405C}" srcOrd="16" destOrd="0" presId="urn:microsoft.com/office/officeart/2005/8/layout/hList9"/>
    <dgm:cxn modelId="{96947498-3DDD-473F-A240-BB3D296F7236}" type="presParOf" srcId="{5CE074A1-C9D3-43DC-9DEE-CC91B528405C}" destId="{7387079D-1BB8-4C15-86DC-16E2566A7849}" srcOrd="0" destOrd="0" presId="urn:microsoft.com/office/officeart/2005/8/layout/hList9"/>
    <dgm:cxn modelId="{6F04D77B-FDCD-4C90-A82A-534B4D559C67}" type="presParOf" srcId="{5CE074A1-C9D3-43DC-9DEE-CC91B528405C}" destId="{A3E726D6-4A01-4113-BA6C-7011B774CCB1}" srcOrd="1" destOrd="0" presId="urn:microsoft.com/office/officeart/2005/8/layout/hList9"/>
    <dgm:cxn modelId="{B949A689-4ECE-409B-9E6A-5DC40AACBB09}" type="presParOf" srcId="{A3E726D6-4A01-4113-BA6C-7011B774CCB1}" destId="{7873A69F-7C03-4DD4-A686-F72CCBA43240}" srcOrd="0" destOrd="0" presId="urn:microsoft.com/office/officeart/2005/8/layout/hList9"/>
    <dgm:cxn modelId="{1EFB0B72-E674-4F1B-A988-CDEC2462552F}" type="presParOf" srcId="{A3E726D6-4A01-4113-BA6C-7011B774CCB1}" destId="{1194F2EB-2322-4933-80DA-5A45CB3EBFD5}" srcOrd="1" destOrd="0" presId="urn:microsoft.com/office/officeart/2005/8/layout/hList9"/>
    <dgm:cxn modelId="{43C56655-BCEE-4E68-8856-B27A7C469348}" type="presParOf" srcId="{BD480182-D012-4E9F-9519-DC94F862EB88}" destId="{C36C8D30-4F3D-4913-BA59-D13C9127E7E3}" srcOrd="17" destOrd="0" presId="urn:microsoft.com/office/officeart/2005/8/layout/hList9"/>
    <dgm:cxn modelId="{D780EDEB-B1A6-4DA1-A40E-5172D7284543}" type="presParOf" srcId="{BD480182-D012-4E9F-9519-DC94F862EB88}" destId="{26B1ACD5-3218-4733-B872-BB120577238F}" srcOrd="18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0898331-7449-477B-BCB1-AEF52F9E738D}" type="doc">
      <dgm:prSet loTypeId="urn:microsoft.com/office/officeart/2005/8/layout/hList9" loCatId="list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061CDDD-7792-47FD-ADC7-AFD77FD7A942}">
      <dgm:prSet phldrT="[Text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pPr>
            <a:buNone/>
          </a:pPr>
          <a:r>
            <a:rPr lang="en-US" sz="800">
              <a:latin typeface="Calibri"/>
              <a:ea typeface="+mn-ea"/>
              <a:cs typeface="+mn-cs"/>
            </a:rPr>
            <a:t>Health Plan </a:t>
          </a:r>
        </a:p>
      </dgm:t>
    </dgm:pt>
    <dgm:pt modelId="{090CD39B-1817-47ED-BB29-8F03AB76FCA2}" type="parTrans" cxnId="{317806C1-D6E5-460D-957A-05AE43E72440}">
      <dgm:prSet/>
      <dgm:spPr/>
      <dgm:t>
        <a:bodyPr/>
        <a:lstStyle/>
        <a:p>
          <a:endParaRPr lang="en-US"/>
        </a:p>
      </dgm:t>
    </dgm:pt>
    <dgm:pt modelId="{A5F01EF6-848A-4535-93E6-76035EB349DB}" type="sibTrans" cxnId="{317806C1-D6E5-460D-957A-05AE43E72440}">
      <dgm:prSet/>
      <dgm:spPr/>
      <dgm:t>
        <a:bodyPr/>
        <a:lstStyle/>
        <a:p>
          <a:endParaRPr lang="en-US"/>
        </a:p>
      </dgm:t>
    </dgm:pt>
    <dgm:pt modelId="{C7B92E77-E4DA-44FD-88B3-8DA3797BD292}">
      <dgm:prSet phldrT="[Text]" custT="1"/>
      <dgm:spPr>
        <a:xfrm>
          <a:off x="877331" y="225810"/>
          <a:ext cx="846680" cy="564736"/>
        </a:xfrm>
        <a:prstGeom prst="rect">
          <a:avLst/>
        </a:prstGeom>
      </dgm:spPr>
      <dgm:t>
        <a:bodyPr/>
        <a:lstStyle/>
        <a:p>
          <a:pPr algn="ctr">
            <a:buNone/>
          </a:pPr>
          <a:r>
            <a:rPr lang="en-US" sz="900" b="1">
              <a:solidFill>
                <a:schemeClr val="tx2"/>
              </a:solidFill>
              <a:latin typeface="Calibri"/>
              <a:ea typeface="+mn-ea"/>
              <a:cs typeface="+mn-cs"/>
            </a:rPr>
            <a:t>81%</a:t>
          </a:r>
        </a:p>
        <a:p>
          <a:pPr algn="ctr">
            <a:buNone/>
          </a:pPr>
          <a:r>
            <a:rPr lang="en-US" sz="900" b="1">
              <a:solidFill>
                <a:schemeClr val="tx2"/>
              </a:solidFill>
            </a:rPr>
            <a:t>Satisfaction</a:t>
          </a:r>
          <a:endParaRPr lang="en-US" sz="900" b="1">
            <a:solidFill>
              <a:schemeClr val="tx2"/>
            </a:solidFill>
            <a:latin typeface="Calibri"/>
            <a:ea typeface="+mn-ea"/>
            <a:cs typeface="+mn-cs"/>
          </a:endParaRPr>
        </a:p>
      </dgm:t>
    </dgm:pt>
    <dgm:pt modelId="{B4E75BE0-37A5-4DD8-952A-2A790EAACE7D}" type="parTrans" cxnId="{070A2B98-1E72-48E0-9C85-E8F2F27A1B9F}">
      <dgm:prSet/>
      <dgm:spPr/>
      <dgm:t>
        <a:bodyPr/>
        <a:lstStyle/>
        <a:p>
          <a:endParaRPr lang="en-US"/>
        </a:p>
      </dgm:t>
    </dgm:pt>
    <dgm:pt modelId="{2FB30536-18C2-4C58-B1E2-64F424E7DBCD}" type="sibTrans" cxnId="{070A2B98-1E72-48E0-9C85-E8F2F27A1B9F}">
      <dgm:prSet/>
      <dgm:spPr/>
      <dgm:t>
        <a:bodyPr/>
        <a:lstStyle/>
        <a:p>
          <a:endParaRPr lang="en-US"/>
        </a:p>
      </dgm:t>
    </dgm:pt>
    <dgm:pt modelId="{3C766815-04D3-4F8A-BBBD-CBFA1A5F8C49}">
      <dgm:prSet phldrT="[Tex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pPr>
            <a:buNone/>
          </a:pPr>
          <a:r>
            <a:rPr lang="en-US" sz="800">
              <a:latin typeface="Calibri"/>
              <a:ea typeface="+mn-ea"/>
              <a:cs typeface="+mn-cs"/>
            </a:rPr>
            <a:t>Primary Doctor</a:t>
          </a:r>
        </a:p>
      </dgm:t>
    </dgm:pt>
    <dgm:pt modelId="{E2436982-BFBD-430F-A6C0-B3D882B5A8E1}" type="parTrans" cxnId="{A6D803A6-4341-4F99-A6DB-2A94C157D80A}">
      <dgm:prSet/>
      <dgm:spPr/>
      <dgm:t>
        <a:bodyPr/>
        <a:lstStyle/>
        <a:p>
          <a:endParaRPr lang="en-US"/>
        </a:p>
      </dgm:t>
    </dgm:pt>
    <dgm:pt modelId="{775AF326-72F4-4B8A-BEC1-F209DF52307C}" type="sibTrans" cxnId="{A6D803A6-4341-4F99-A6DB-2A94C157D80A}">
      <dgm:prSet/>
      <dgm:spPr/>
      <dgm:t>
        <a:bodyPr/>
        <a:lstStyle/>
        <a:p>
          <a:endParaRPr lang="en-US"/>
        </a:p>
      </dgm:t>
    </dgm:pt>
    <dgm:pt modelId="{AD3A7FF2-A8EE-45BA-AC9C-1866CB0398F5}">
      <dgm:prSet phldrT="[Text]" custT="1"/>
      <dgm:spPr>
        <a:xfrm>
          <a:off x="2288466" y="225810"/>
          <a:ext cx="846680" cy="564736"/>
        </a:xfrm>
        <a:prstGeom prst="rect">
          <a:avLst/>
        </a:prstGeom>
      </dgm:spPr>
      <dgm:t>
        <a:bodyPr/>
        <a:lstStyle/>
        <a:p>
          <a:pPr algn="ctr">
            <a:buNone/>
          </a:pPr>
          <a:r>
            <a:rPr lang="en-US" sz="900" b="1">
              <a:solidFill>
                <a:schemeClr val="tx2"/>
              </a:solidFill>
              <a:latin typeface="Calibri"/>
              <a:ea typeface="+mn-ea"/>
              <a:cs typeface="+mn-cs"/>
            </a:rPr>
            <a:t>90%</a:t>
          </a:r>
        </a:p>
        <a:p>
          <a:pPr algn="ctr">
            <a:buNone/>
          </a:pPr>
          <a:r>
            <a:rPr lang="en-US" sz="900" b="1">
              <a:solidFill>
                <a:schemeClr val="tx2"/>
              </a:solidFill>
            </a:rPr>
            <a:t>Satisfaction</a:t>
          </a:r>
          <a:endParaRPr lang="en-US" sz="900" b="1">
            <a:solidFill>
              <a:schemeClr val="tx2"/>
            </a:solidFill>
            <a:latin typeface="Calibri"/>
            <a:ea typeface="+mn-ea"/>
            <a:cs typeface="+mn-cs"/>
          </a:endParaRPr>
        </a:p>
      </dgm:t>
    </dgm:pt>
    <dgm:pt modelId="{4E0F5F23-3B1A-4272-B31B-8F4393EF8568}" type="parTrans" cxnId="{633B2AC5-D941-4553-A36B-C74AB7C808CA}">
      <dgm:prSet/>
      <dgm:spPr/>
      <dgm:t>
        <a:bodyPr/>
        <a:lstStyle/>
        <a:p>
          <a:endParaRPr lang="en-US"/>
        </a:p>
      </dgm:t>
    </dgm:pt>
    <dgm:pt modelId="{927E338B-977A-4020-B91E-CFFE95E9F042}" type="sibTrans" cxnId="{633B2AC5-D941-4553-A36B-C74AB7C808CA}">
      <dgm:prSet/>
      <dgm:spPr/>
      <dgm:t>
        <a:bodyPr/>
        <a:lstStyle/>
        <a:p>
          <a:endParaRPr lang="en-US"/>
        </a:p>
      </dgm:t>
    </dgm:pt>
    <dgm:pt modelId="{E935A985-3584-4BFE-BB23-771194A4971E}">
      <dgm:prSet phldrT="[Text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pPr>
            <a:buNone/>
          </a:pPr>
          <a:r>
            <a:rPr lang="en-US" sz="800">
              <a:latin typeface="Calibri"/>
              <a:ea typeface="+mn-ea"/>
              <a:cs typeface="+mn-cs"/>
            </a:rPr>
            <a:t>Specialist Visit </a:t>
          </a:r>
        </a:p>
      </dgm:t>
    </dgm:pt>
    <dgm:pt modelId="{25BB233D-E100-4935-BC00-440A9E26F618}" type="parTrans" cxnId="{55F6EDFC-5042-48AF-98D9-E4BFC2AD1A82}">
      <dgm:prSet/>
      <dgm:spPr/>
      <dgm:t>
        <a:bodyPr/>
        <a:lstStyle/>
        <a:p>
          <a:endParaRPr lang="en-US"/>
        </a:p>
      </dgm:t>
    </dgm:pt>
    <dgm:pt modelId="{E8F773CE-AF0E-45D4-A568-DB5BD49A6C22}" type="sibTrans" cxnId="{55F6EDFC-5042-48AF-98D9-E4BFC2AD1A82}">
      <dgm:prSet/>
      <dgm:spPr/>
      <dgm:t>
        <a:bodyPr/>
        <a:lstStyle/>
        <a:p>
          <a:endParaRPr lang="en-US"/>
        </a:p>
      </dgm:t>
    </dgm:pt>
    <dgm:pt modelId="{AB5ACA0A-ECE2-4CA6-A14E-1A3A23DCF204}">
      <dgm:prSet phldrT="[Text]" custT="1"/>
      <dgm:spPr>
        <a:xfrm>
          <a:off x="3699600" y="225810"/>
          <a:ext cx="846680" cy="564736"/>
        </a:xfrm>
        <a:prstGeom prst="rect">
          <a:avLst/>
        </a:prstGeom>
      </dgm:spPr>
      <dgm:t>
        <a:bodyPr/>
        <a:lstStyle/>
        <a:p>
          <a:pPr algn="ctr">
            <a:buNone/>
          </a:pPr>
          <a:r>
            <a:rPr lang="en-US" sz="900" b="1">
              <a:solidFill>
                <a:schemeClr val="tx2"/>
              </a:solidFill>
              <a:latin typeface="Calibri"/>
              <a:ea typeface="+mn-ea"/>
              <a:cs typeface="+mn-cs"/>
            </a:rPr>
            <a:t>91%</a:t>
          </a:r>
        </a:p>
        <a:p>
          <a:pPr algn="ctr">
            <a:buNone/>
          </a:pPr>
          <a:r>
            <a:rPr lang="en-US" sz="900" b="1">
              <a:solidFill>
                <a:schemeClr val="tx2"/>
              </a:solidFill>
            </a:rPr>
            <a:t>Satisfaction</a:t>
          </a:r>
          <a:endParaRPr lang="en-US" sz="900" b="1">
            <a:solidFill>
              <a:schemeClr val="tx2"/>
            </a:solidFill>
            <a:latin typeface="Calibri"/>
            <a:ea typeface="+mn-ea"/>
            <a:cs typeface="+mn-cs"/>
          </a:endParaRPr>
        </a:p>
      </dgm:t>
    </dgm:pt>
    <dgm:pt modelId="{9AD39293-075B-48F0-92F9-3378F2B1CF06}" type="parTrans" cxnId="{2E8BF0FB-2404-4405-BF0D-F2E4E84D74F5}">
      <dgm:prSet/>
      <dgm:spPr/>
      <dgm:t>
        <a:bodyPr/>
        <a:lstStyle/>
        <a:p>
          <a:endParaRPr lang="en-US"/>
        </a:p>
      </dgm:t>
    </dgm:pt>
    <dgm:pt modelId="{6D78546C-399E-4C86-AE91-EA33D36AD051}" type="sibTrans" cxnId="{2E8BF0FB-2404-4405-BF0D-F2E4E84D74F5}">
      <dgm:prSet/>
      <dgm:spPr/>
      <dgm:t>
        <a:bodyPr/>
        <a:lstStyle/>
        <a:p>
          <a:endParaRPr lang="en-US"/>
        </a:p>
      </dgm:t>
    </dgm:pt>
    <dgm:pt modelId="{1467F6DD-DBE9-4B82-A9A1-F3A729D49EF9}">
      <dgm:prSet custT="1"/>
      <dgm:spPr/>
      <dgm:t>
        <a:bodyPr/>
        <a:lstStyle/>
        <a:p>
          <a:r>
            <a:rPr lang="en-US" sz="800">
              <a:solidFill>
                <a:sysClr val="windowText" lastClr="000000"/>
              </a:solidFill>
            </a:rPr>
            <a:t>Health Care </a:t>
          </a:r>
        </a:p>
      </dgm:t>
    </dgm:pt>
    <dgm:pt modelId="{386F2B9D-4DB9-49B3-A3D4-0CDBF8515CFC}" type="parTrans" cxnId="{399DDEB9-C06B-4482-B76A-4D1B0D2DF359}">
      <dgm:prSet/>
      <dgm:spPr/>
      <dgm:t>
        <a:bodyPr/>
        <a:lstStyle/>
        <a:p>
          <a:endParaRPr lang="en-US"/>
        </a:p>
      </dgm:t>
    </dgm:pt>
    <dgm:pt modelId="{AEF679DB-1948-4295-8DFE-75DE35B3E9CC}" type="sibTrans" cxnId="{399DDEB9-C06B-4482-B76A-4D1B0D2DF359}">
      <dgm:prSet/>
      <dgm:spPr/>
      <dgm:t>
        <a:bodyPr/>
        <a:lstStyle/>
        <a:p>
          <a:endParaRPr lang="en-US"/>
        </a:p>
      </dgm:t>
    </dgm:pt>
    <dgm:pt modelId="{87EE5F06-2F10-4DCE-AA40-62C682D3F9D3}">
      <dgm:prSet custT="1"/>
      <dgm:spPr/>
      <dgm:t>
        <a:bodyPr/>
        <a:lstStyle/>
        <a:p>
          <a:pPr algn="ctr"/>
          <a:r>
            <a:rPr lang="en-US" sz="900" b="1">
              <a:solidFill>
                <a:schemeClr val="tx2"/>
              </a:solidFill>
            </a:rPr>
            <a:t>82%</a:t>
          </a:r>
        </a:p>
        <a:p>
          <a:pPr algn="ctr"/>
          <a:r>
            <a:rPr lang="en-US" sz="900" b="1">
              <a:solidFill>
                <a:schemeClr val="tx2"/>
              </a:solidFill>
            </a:rPr>
            <a:t>Satisfaction</a:t>
          </a:r>
        </a:p>
      </dgm:t>
    </dgm:pt>
    <dgm:pt modelId="{D2709635-A337-4B52-A2C1-DDA0DC8ED2CE}" type="parTrans" cxnId="{AB503DA7-25F0-4137-B1DB-09DC584431BE}">
      <dgm:prSet/>
      <dgm:spPr/>
      <dgm:t>
        <a:bodyPr/>
        <a:lstStyle/>
        <a:p>
          <a:endParaRPr lang="en-US"/>
        </a:p>
      </dgm:t>
    </dgm:pt>
    <dgm:pt modelId="{E5702131-5604-4BF8-BCCF-79946649C5B8}" type="sibTrans" cxnId="{AB503DA7-25F0-4137-B1DB-09DC584431BE}">
      <dgm:prSet/>
      <dgm:spPr/>
      <dgm:t>
        <a:bodyPr/>
        <a:lstStyle/>
        <a:p>
          <a:endParaRPr lang="en-US"/>
        </a:p>
      </dgm:t>
    </dgm:pt>
    <dgm:pt modelId="{BD480182-D012-4E9F-9519-DC94F862EB88}" type="pres">
      <dgm:prSet presAssocID="{B0898331-7449-477B-BCB1-AEF52F9E738D}" presName="list" presStyleCnt="0">
        <dgm:presLayoutVars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2DAF2971-1DA7-4576-AC32-24606606665C}" type="pres">
      <dgm:prSet presAssocID="{2061CDDD-7792-47FD-ADC7-AFD77FD7A942}" presName="posSpace" presStyleCnt="0"/>
      <dgm:spPr/>
    </dgm:pt>
    <dgm:pt modelId="{7439907F-EA8C-4ABF-BDD6-14E19319C9A1}" type="pres">
      <dgm:prSet presAssocID="{2061CDDD-7792-47FD-ADC7-AFD77FD7A942}" presName="vertFlow" presStyleCnt="0"/>
      <dgm:spPr/>
    </dgm:pt>
    <dgm:pt modelId="{523EC173-06F9-4AC3-A177-2A151D517654}" type="pres">
      <dgm:prSet presAssocID="{2061CDDD-7792-47FD-ADC7-AFD77FD7A942}" presName="topSpace" presStyleCnt="0"/>
      <dgm:spPr/>
    </dgm:pt>
    <dgm:pt modelId="{3C5F61C9-8E1A-46CC-AD68-331450EF8996}" type="pres">
      <dgm:prSet presAssocID="{2061CDDD-7792-47FD-ADC7-AFD77FD7A942}" presName="firstComp" presStyleCnt="0"/>
      <dgm:spPr/>
    </dgm:pt>
    <dgm:pt modelId="{FEFA2C97-AC1D-46E0-9F58-D4DE6FE069B7}" type="pres">
      <dgm:prSet presAssocID="{2061CDDD-7792-47FD-ADC7-AFD77FD7A942}" presName="firstChild" presStyleLbl="bgAccFollowNode1" presStyleIdx="0" presStyleCnt="4" custScaleX="124447" custLinFactNeighborX="27803" custLinFactNeighborY="15735"/>
      <dgm:spPr/>
      <dgm:t>
        <a:bodyPr/>
        <a:lstStyle/>
        <a:p>
          <a:endParaRPr lang="en-US"/>
        </a:p>
      </dgm:t>
    </dgm:pt>
    <dgm:pt modelId="{EC366AC6-085B-4035-9248-B20D515AB377}" type="pres">
      <dgm:prSet presAssocID="{2061CDDD-7792-47FD-ADC7-AFD77FD7A942}" presName="firstChildTx" presStyleLbl="b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FAB1F2-77C2-4C50-BF02-2B8DD6C8DBFC}" type="pres">
      <dgm:prSet presAssocID="{2061CDDD-7792-47FD-ADC7-AFD77FD7A942}" presName="negSpace" presStyleCnt="0"/>
      <dgm:spPr/>
    </dgm:pt>
    <dgm:pt modelId="{CA30F2C9-0F01-416D-98F1-264D1C5C0600}" type="pres">
      <dgm:prSet presAssocID="{2061CDDD-7792-47FD-ADC7-AFD77FD7A942}" presName="circle" presStyleLbl="node1" presStyleIdx="0" presStyleCnt="4" custScaleX="155156" custScaleY="132991" custLinFactNeighborX="-12303" custLinFactNeighborY="5541"/>
      <dgm:spPr>
        <a:xfrm>
          <a:off x="425768" y="28"/>
          <a:ext cx="564453" cy="564453"/>
        </a:xfrm>
        <a:prstGeom prst="ellipse">
          <a:avLst/>
        </a:prstGeom>
      </dgm:spPr>
      <dgm:t>
        <a:bodyPr/>
        <a:lstStyle/>
        <a:p>
          <a:endParaRPr lang="en-US"/>
        </a:p>
      </dgm:t>
    </dgm:pt>
    <dgm:pt modelId="{BA06176A-78E2-4C78-AA60-E6DD89B65579}" type="pres">
      <dgm:prSet presAssocID="{A5F01EF6-848A-4535-93E6-76035EB349DB}" presName="transSpace" presStyleCnt="0"/>
      <dgm:spPr/>
    </dgm:pt>
    <dgm:pt modelId="{3E055204-CD47-49F6-927B-990FE81D4C3A}" type="pres">
      <dgm:prSet presAssocID="{3C766815-04D3-4F8A-BBBD-CBFA1A5F8C49}" presName="posSpace" presStyleCnt="0"/>
      <dgm:spPr/>
    </dgm:pt>
    <dgm:pt modelId="{FA4D49B1-68D0-46F8-8350-2AA93C7EC807}" type="pres">
      <dgm:prSet presAssocID="{3C766815-04D3-4F8A-BBBD-CBFA1A5F8C49}" presName="vertFlow" presStyleCnt="0"/>
      <dgm:spPr/>
    </dgm:pt>
    <dgm:pt modelId="{65FF3AD7-39E4-43E9-88F2-24F8CB30CECC}" type="pres">
      <dgm:prSet presAssocID="{3C766815-04D3-4F8A-BBBD-CBFA1A5F8C49}" presName="topSpace" presStyleCnt="0"/>
      <dgm:spPr/>
    </dgm:pt>
    <dgm:pt modelId="{3953D3B7-7C99-4E7E-949F-3ECCF7F5685E}" type="pres">
      <dgm:prSet presAssocID="{3C766815-04D3-4F8A-BBBD-CBFA1A5F8C49}" presName="firstComp" presStyleCnt="0"/>
      <dgm:spPr/>
    </dgm:pt>
    <dgm:pt modelId="{F8C480AF-513E-486D-8D7B-B17FB44E4637}" type="pres">
      <dgm:prSet presAssocID="{3C766815-04D3-4F8A-BBBD-CBFA1A5F8C49}" presName="firstChild" presStyleLbl="bgAccFollowNode1" presStyleIdx="1" presStyleCnt="4" custScaleX="115399" custLinFactNeighborX="26984" custLinFactNeighborY="20663"/>
      <dgm:spPr/>
      <dgm:t>
        <a:bodyPr/>
        <a:lstStyle/>
        <a:p>
          <a:endParaRPr lang="en-US"/>
        </a:p>
      </dgm:t>
    </dgm:pt>
    <dgm:pt modelId="{8B230A09-3E97-4E91-B327-8A3A2737AAFA}" type="pres">
      <dgm:prSet presAssocID="{3C766815-04D3-4F8A-BBBD-CBFA1A5F8C49}" presName="firstChildTx" presStyleLbl="b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286CCD2-5358-4075-B3A8-7C3E5CF78540}" type="pres">
      <dgm:prSet presAssocID="{3C766815-04D3-4F8A-BBBD-CBFA1A5F8C49}" presName="negSpace" presStyleCnt="0"/>
      <dgm:spPr/>
    </dgm:pt>
    <dgm:pt modelId="{B43128D2-7593-4836-8366-B3FB135F3508}" type="pres">
      <dgm:prSet presAssocID="{3C766815-04D3-4F8A-BBBD-CBFA1A5F8C49}" presName="circle" presStyleLbl="node1" presStyleIdx="1" presStyleCnt="4" custScaleX="147278" custScaleY="126238" custLinFactNeighborX="-9748" custLinFactNeighborY="3655"/>
      <dgm:spPr>
        <a:xfrm>
          <a:off x="1836902" y="28"/>
          <a:ext cx="564453" cy="564453"/>
        </a:xfrm>
        <a:prstGeom prst="ellipse">
          <a:avLst/>
        </a:prstGeom>
      </dgm:spPr>
      <dgm:t>
        <a:bodyPr/>
        <a:lstStyle/>
        <a:p>
          <a:endParaRPr lang="en-US"/>
        </a:p>
      </dgm:t>
    </dgm:pt>
    <dgm:pt modelId="{7F32D5F5-C27E-4FCC-A491-B9F21396D036}" type="pres">
      <dgm:prSet presAssocID="{775AF326-72F4-4B8A-BEC1-F209DF52307C}" presName="transSpace" presStyleCnt="0"/>
      <dgm:spPr/>
    </dgm:pt>
    <dgm:pt modelId="{DEE5F4CE-B2A6-48D4-B3CC-21E1D2978CA2}" type="pres">
      <dgm:prSet presAssocID="{E935A985-3584-4BFE-BB23-771194A4971E}" presName="posSpace" presStyleCnt="0"/>
      <dgm:spPr/>
    </dgm:pt>
    <dgm:pt modelId="{3501A469-4776-4AB2-B57C-B23267B41B72}" type="pres">
      <dgm:prSet presAssocID="{E935A985-3584-4BFE-BB23-771194A4971E}" presName="vertFlow" presStyleCnt="0"/>
      <dgm:spPr/>
    </dgm:pt>
    <dgm:pt modelId="{AAC6528B-F20C-4BF2-936A-610EA03CBC6E}" type="pres">
      <dgm:prSet presAssocID="{E935A985-3584-4BFE-BB23-771194A4971E}" presName="topSpace" presStyleCnt="0"/>
      <dgm:spPr/>
    </dgm:pt>
    <dgm:pt modelId="{5A4D9581-9E41-44C4-BDE9-94F66C5092EC}" type="pres">
      <dgm:prSet presAssocID="{E935A985-3584-4BFE-BB23-771194A4971E}" presName="firstComp" presStyleCnt="0"/>
      <dgm:spPr/>
    </dgm:pt>
    <dgm:pt modelId="{951B5ADC-B35D-4FAE-9D65-4A6075688739}" type="pres">
      <dgm:prSet presAssocID="{E935A985-3584-4BFE-BB23-771194A4971E}" presName="firstChild" presStyleLbl="bgAccFollowNode1" presStyleIdx="2" presStyleCnt="4" custScaleX="110856" custLinFactNeighborX="28520" custLinFactNeighborY="15616"/>
      <dgm:spPr/>
      <dgm:t>
        <a:bodyPr/>
        <a:lstStyle/>
        <a:p>
          <a:endParaRPr lang="en-US"/>
        </a:p>
      </dgm:t>
    </dgm:pt>
    <dgm:pt modelId="{362AAD27-C1D2-4039-90DD-0E1D25F7F07C}" type="pres">
      <dgm:prSet presAssocID="{E935A985-3584-4BFE-BB23-771194A4971E}" presName="firstChildTx" presStyleLbl="b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4091299-EA7D-479A-8BEB-D60037680A56}" type="pres">
      <dgm:prSet presAssocID="{E935A985-3584-4BFE-BB23-771194A4971E}" presName="negSpace" presStyleCnt="0"/>
      <dgm:spPr/>
    </dgm:pt>
    <dgm:pt modelId="{FFA956EE-46A7-48BC-BA38-E8B38B79E34A}" type="pres">
      <dgm:prSet presAssocID="{E935A985-3584-4BFE-BB23-771194A4971E}" presName="circle" presStyleLbl="node1" presStyleIdx="2" presStyleCnt="4" custScaleX="168535" custScaleY="157734" custLinFactNeighborX="-17058" custLinFactNeighborY="-14622"/>
      <dgm:spPr>
        <a:xfrm>
          <a:off x="3248037" y="28"/>
          <a:ext cx="564453" cy="564453"/>
        </a:xfrm>
        <a:prstGeom prst="ellipse">
          <a:avLst/>
        </a:prstGeom>
      </dgm:spPr>
      <dgm:t>
        <a:bodyPr/>
        <a:lstStyle/>
        <a:p>
          <a:endParaRPr lang="en-US"/>
        </a:p>
      </dgm:t>
    </dgm:pt>
    <dgm:pt modelId="{B199A7F6-7C20-4E2E-A688-C95760B30830}" type="pres">
      <dgm:prSet presAssocID="{E8F773CE-AF0E-45D4-A568-DB5BD49A6C22}" presName="transSpace" presStyleCnt="0"/>
      <dgm:spPr/>
    </dgm:pt>
    <dgm:pt modelId="{F87B4B1E-F565-4939-8E2F-B328C6A45D93}" type="pres">
      <dgm:prSet presAssocID="{1467F6DD-DBE9-4B82-A9A1-F3A729D49EF9}" presName="posSpace" presStyleCnt="0"/>
      <dgm:spPr/>
    </dgm:pt>
    <dgm:pt modelId="{3D157F93-8099-4B96-B35A-CAB40D55E7D5}" type="pres">
      <dgm:prSet presAssocID="{1467F6DD-DBE9-4B82-A9A1-F3A729D49EF9}" presName="vertFlow" presStyleCnt="0"/>
      <dgm:spPr/>
    </dgm:pt>
    <dgm:pt modelId="{DF743927-B5EE-4DEF-9B9D-D5CC2694943B}" type="pres">
      <dgm:prSet presAssocID="{1467F6DD-DBE9-4B82-A9A1-F3A729D49EF9}" presName="topSpace" presStyleCnt="0"/>
      <dgm:spPr/>
    </dgm:pt>
    <dgm:pt modelId="{8D6D175E-A36A-4CE8-867B-C6FE9D450F6D}" type="pres">
      <dgm:prSet presAssocID="{1467F6DD-DBE9-4B82-A9A1-F3A729D49EF9}" presName="firstComp" presStyleCnt="0"/>
      <dgm:spPr/>
    </dgm:pt>
    <dgm:pt modelId="{7F2FABB9-15AC-41EA-BFEA-395EE2B0C2EB}" type="pres">
      <dgm:prSet presAssocID="{1467F6DD-DBE9-4B82-A9A1-F3A729D49EF9}" presName="firstChild" presStyleLbl="bgAccFollowNode1" presStyleIdx="3" presStyleCnt="4" custScaleX="120985" custLinFactNeighborX="3096" custLinFactNeighborY="20945"/>
      <dgm:spPr/>
      <dgm:t>
        <a:bodyPr/>
        <a:lstStyle/>
        <a:p>
          <a:endParaRPr lang="en-US"/>
        </a:p>
      </dgm:t>
    </dgm:pt>
    <dgm:pt modelId="{9806EFC8-0164-47FB-9048-4336EAF30AEF}" type="pres">
      <dgm:prSet presAssocID="{1467F6DD-DBE9-4B82-A9A1-F3A729D49EF9}" presName="firstChildTx" presStyleLbl="b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7FFC7A-72B8-44CC-AA50-DF5C43F53A0C}" type="pres">
      <dgm:prSet presAssocID="{1467F6DD-DBE9-4B82-A9A1-F3A729D49EF9}" presName="negSpace" presStyleCnt="0"/>
      <dgm:spPr/>
    </dgm:pt>
    <dgm:pt modelId="{9585EA57-F06B-4054-8978-D87431A3B96A}" type="pres">
      <dgm:prSet presAssocID="{1467F6DD-DBE9-4B82-A9A1-F3A729D49EF9}" presName="circle" presStyleLbl="node1" presStyleIdx="3" presStyleCnt="4" custScaleX="143641" custScaleY="137530" custLinFactNeighborX="-32957" custLinFactNeighborY="11074"/>
      <dgm:spPr/>
      <dgm:t>
        <a:bodyPr/>
        <a:lstStyle/>
        <a:p>
          <a:endParaRPr lang="en-US"/>
        </a:p>
      </dgm:t>
    </dgm:pt>
  </dgm:ptLst>
  <dgm:cxnLst>
    <dgm:cxn modelId="{643B65DF-806C-4979-8B28-A5EDF7F4F73B}" type="presOf" srcId="{2061CDDD-7792-47FD-ADC7-AFD77FD7A942}" destId="{CA30F2C9-0F01-416D-98F1-264D1C5C0600}" srcOrd="0" destOrd="0" presId="urn:microsoft.com/office/officeart/2005/8/layout/hList9"/>
    <dgm:cxn modelId="{AB503DA7-25F0-4137-B1DB-09DC584431BE}" srcId="{1467F6DD-DBE9-4B82-A9A1-F3A729D49EF9}" destId="{87EE5F06-2F10-4DCE-AA40-62C682D3F9D3}" srcOrd="0" destOrd="0" parTransId="{D2709635-A337-4B52-A2C1-DDA0DC8ED2CE}" sibTransId="{E5702131-5604-4BF8-BCCF-79946649C5B8}"/>
    <dgm:cxn modelId="{399DDEB9-C06B-4482-B76A-4D1B0D2DF359}" srcId="{B0898331-7449-477B-BCB1-AEF52F9E738D}" destId="{1467F6DD-DBE9-4B82-A9A1-F3A729D49EF9}" srcOrd="3" destOrd="0" parTransId="{386F2B9D-4DB9-49B3-A3D4-0CDBF8515CFC}" sibTransId="{AEF679DB-1948-4295-8DFE-75DE35B3E9CC}"/>
    <dgm:cxn modelId="{B622D8A0-B12C-43E2-B9EE-2E4E6B5C7FF1}" type="presOf" srcId="{87EE5F06-2F10-4DCE-AA40-62C682D3F9D3}" destId="{7F2FABB9-15AC-41EA-BFEA-395EE2B0C2EB}" srcOrd="0" destOrd="0" presId="urn:microsoft.com/office/officeart/2005/8/layout/hList9"/>
    <dgm:cxn modelId="{55F6EDFC-5042-48AF-98D9-E4BFC2AD1A82}" srcId="{B0898331-7449-477B-BCB1-AEF52F9E738D}" destId="{E935A985-3584-4BFE-BB23-771194A4971E}" srcOrd="2" destOrd="0" parTransId="{25BB233D-E100-4935-BC00-440A9E26F618}" sibTransId="{E8F773CE-AF0E-45D4-A568-DB5BD49A6C22}"/>
    <dgm:cxn modelId="{D65C44C2-DF39-43C9-BB88-01A0754B7F04}" type="presOf" srcId="{3C766815-04D3-4F8A-BBBD-CBFA1A5F8C49}" destId="{B43128D2-7593-4836-8366-B3FB135F3508}" srcOrd="0" destOrd="0" presId="urn:microsoft.com/office/officeart/2005/8/layout/hList9"/>
    <dgm:cxn modelId="{C01DC838-3969-4563-823F-E52ABBA46E9E}" type="presOf" srcId="{B0898331-7449-477B-BCB1-AEF52F9E738D}" destId="{BD480182-D012-4E9F-9519-DC94F862EB88}" srcOrd="0" destOrd="0" presId="urn:microsoft.com/office/officeart/2005/8/layout/hList9"/>
    <dgm:cxn modelId="{D35C279C-6CCB-421F-901C-C7E209ECC5D6}" type="presOf" srcId="{C7B92E77-E4DA-44FD-88B3-8DA3797BD292}" destId="{EC366AC6-085B-4035-9248-B20D515AB377}" srcOrd="1" destOrd="0" presId="urn:microsoft.com/office/officeart/2005/8/layout/hList9"/>
    <dgm:cxn modelId="{27F938EF-1397-46B6-9C69-DFA73A938832}" type="presOf" srcId="{E935A985-3584-4BFE-BB23-771194A4971E}" destId="{FFA956EE-46A7-48BC-BA38-E8B38B79E34A}" srcOrd="0" destOrd="0" presId="urn:microsoft.com/office/officeart/2005/8/layout/hList9"/>
    <dgm:cxn modelId="{A6D803A6-4341-4F99-A6DB-2A94C157D80A}" srcId="{B0898331-7449-477B-BCB1-AEF52F9E738D}" destId="{3C766815-04D3-4F8A-BBBD-CBFA1A5F8C49}" srcOrd="1" destOrd="0" parTransId="{E2436982-BFBD-430F-A6C0-B3D882B5A8E1}" sibTransId="{775AF326-72F4-4B8A-BEC1-F209DF52307C}"/>
    <dgm:cxn modelId="{317806C1-D6E5-460D-957A-05AE43E72440}" srcId="{B0898331-7449-477B-BCB1-AEF52F9E738D}" destId="{2061CDDD-7792-47FD-ADC7-AFD77FD7A942}" srcOrd="0" destOrd="0" parTransId="{090CD39B-1817-47ED-BB29-8F03AB76FCA2}" sibTransId="{A5F01EF6-848A-4535-93E6-76035EB349DB}"/>
    <dgm:cxn modelId="{633B2AC5-D941-4553-A36B-C74AB7C808CA}" srcId="{3C766815-04D3-4F8A-BBBD-CBFA1A5F8C49}" destId="{AD3A7FF2-A8EE-45BA-AC9C-1866CB0398F5}" srcOrd="0" destOrd="0" parTransId="{4E0F5F23-3B1A-4272-B31B-8F4393EF8568}" sibTransId="{927E338B-977A-4020-B91E-CFFE95E9F042}"/>
    <dgm:cxn modelId="{070A2B98-1E72-48E0-9C85-E8F2F27A1B9F}" srcId="{2061CDDD-7792-47FD-ADC7-AFD77FD7A942}" destId="{C7B92E77-E4DA-44FD-88B3-8DA3797BD292}" srcOrd="0" destOrd="0" parTransId="{B4E75BE0-37A5-4DD8-952A-2A790EAACE7D}" sibTransId="{2FB30536-18C2-4C58-B1E2-64F424E7DBCD}"/>
    <dgm:cxn modelId="{55168A09-F9BC-4DBA-BB04-0C1A35A95450}" type="presOf" srcId="{87EE5F06-2F10-4DCE-AA40-62C682D3F9D3}" destId="{9806EFC8-0164-47FB-9048-4336EAF30AEF}" srcOrd="1" destOrd="0" presId="urn:microsoft.com/office/officeart/2005/8/layout/hList9"/>
    <dgm:cxn modelId="{CCD8A739-B3F4-4A00-AF77-0A68566050C3}" type="presOf" srcId="{C7B92E77-E4DA-44FD-88B3-8DA3797BD292}" destId="{FEFA2C97-AC1D-46E0-9F58-D4DE6FE069B7}" srcOrd="0" destOrd="0" presId="urn:microsoft.com/office/officeart/2005/8/layout/hList9"/>
    <dgm:cxn modelId="{86DA3A74-F783-4ECE-9841-38EE55F65E02}" type="presOf" srcId="{1467F6DD-DBE9-4B82-A9A1-F3A729D49EF9}" destId="{9585EA57-F06B-4054-8978-D87431A3B96A}" srcOrd="0" destOrd="0" presId="urn:microsoft.com/office/officeart/2005/8/layout/hList9"/>
    <dgm:cxn modelId="{C620844E-B459-40AD-A8B1-01D1558F94AA}" type="presOf" srcId="{AB5ACA0A-ECE2-4CA6-A14E-1A3A23DCF204}" destId="{362AAD27-C1D2-4039-90DD-0E1D25F7F07C}" srcOrd="1" destOrd="0" presId="urn:microsoft.com/office/officeart/2005/8/layout/hList9"/>
    <dgm:cxn modelId="{9B84CC0A-9CD6-4B13-A6BC-B68469871578}" type="presOf" srcId="{AD3A7FF2-A8EE-45BA-AC9C-1866CB0398F5}" destId="{8B230A09-3E97-4E91-B327-8A3A2737AAFA}" srcOrd="1" destOrd="0" presId="urn:microsoft.com/office/officeart/2005/8/layout/hList9"/>
    <dgm:cxn modelId="{859522C1-F40B-44E4-8979-3F39E7297602}" type="presOf" srcId="{AB5ACA0A-ECE2-4CA6-A14E-1A3A23DCF204}" destId="{951B5ADC-B35D-4FAE-9D65-4A6075688739}" srcOrd="0" destOrd="0" presId="urn:microsoft.com/office/officeart/2005/8/layout/hList9"/>
    <dgm:cxn modelId="{2E8BF0FB-2404-4405-BF0D-F2E4E84D74F5}" srcId="{E935A985-3584-4BFE-BB23-771194A4971E}" destId="{AB5ACA0A-ECE2-4CA6-A14E-1A3A23DCF204}" srcOrd="0" destOrd="0" parTransId="{9AD39293-075B-48F0-92F9-3378F2B1CF06}" sibTransId="{6D78546C-399E-4C86-AE91-EA33D36AD051}"/>
    <dgm:cxn modelId="{A9954A14-0AA1-4DD4-A438-DCC7B823A66F}" type="presOf" srcId="{AD3A7FF2-A8EE-45BA-AC9C-1866CB0398F5}" destId="{F8C480AF-513E-486D-8D7B-B17FB44E4637}" srcOrd="0" destOrd="0" presId="urn:microsoft.com/office/officeart/2005/8/layout/hList9"/>
    <dgm:cxn modelId="{A7AF33B4-F165-42AB-A14C-D25B92DBFAE8}" type="presParOf" srcId="{BD480182-D012-4E9F-9519-DC94F862EB88}" destId="{2DAF2971-1DA7-4576-AC32-24606606665C}" srcOrd="0" destOrd="0" presId="urn:microsoft.com/office/officeart/2005/8/layout/hList9"/>
    <dgm:cxn modelId="{C5B247F6-6A4F-4394-9B6E-884457BD75E3}" type="presParOf" srcId="{BD480182-D012-4E9F-9519-DC94F862EB88}" destId="{7439907F-EA8C-4ABF-BDD6-14E19319C9A1}" srcOrd="1" destOrd="0" presId="urn:microsoft.com/office/officeart/2005/8/layout/hList9"/>
    <dgm:cxn modelId="{9852DF1D-777A-4C33-95CA-F63BD0E66B73}" type="presParOf" srcId="{7439907F-EA8C-4ABF-BDD6-14E19319C9A1}" destId="{523EC173-06F9-4AC3-A177-2A151D517654}" srcOrd="0" destOrd="0" presId="urn:microsoft.com/office/officeart/2005/8/layout/hList9"/>
    <dgm:cxn modelId="{805344EF-ED71-4315-85E5-3EE7B4D87378}" type="presParOf" srcId="{7439907F-EA8C-4ABF-BDD6-14E19319C9A1}" destId="{3C5F61C9-8E1A-46CC-AD68-331450EF8996}" srcOrd="1" destOrd="0" presId="urn:microsoft.com/office/officeart/2005/8/layout/hList9"/>
    <dgm:cxn modelId="{043D0F19-1E25-4055-8065-B2D188E9930F}" type="presParOf" srcId="{3C5F61C9-8E1A-46CC-AD68-331450EF8996}" destId="{FEFA2C97-AC1D-46E0-9F58-D4DE6FE069B7}" srcOrd="0" destOrd="0" presId="urn:microsoft.com/office/officeart/2005/8/layout/hList9"/>
    <dgm:cxn modelId="{11F7731F-C273-4B60-AB61-E08A66C3E81C}" type="presParOf" srcId="{3C5F61C9-8E1A-46CC-AD68-331450EF8996}" destId="{EC366AC6-085B-4035-9248-B20D515AB377}" srcOrd="1" destOrd="0" presId="urn:microsoft.com/office/officeart/2005/8/layout/hList9"/>
    <dgm:cxn modelId="{44FE0FE4-E263-4825-AD6C-ABFB87DF2EC1}" type="presParOf" srcId="{BD480182-D012-4E9F-9519-DC94F862EB88}" destId="{CFFAB1F2-77C2-4C50-BF02-2B8DD6C8DBFC}" srcOrd="2" destOrd="0" presId="urn:microsoft.com/office/officeart/2005/8/layout/hList9"/>
    <dgm:cxn modelId="{29494F10-A4FA-4B81-B1AC-EA2D5D5ED0A8}" type="presParOf" srcId="{BD480182-D012-4E9F-9519-DC94F862EB88}" destId="{CA30F2C9-0F01-416D-98F1-264D1C5C0600}" srcOrd="3" destOrd="0" presId="urn:microsoft.com/office/officeart/2005/8/layout/hList9"/>
    <dgm:cxn modelId="{EECA264E-7FCB-4060-8ECF-525158F9435F}" type="presParOf" srcId="{BD480182-D012-4E9F-9519-DC94F862EB88}" destId="{BA06176A-78E2-4C78-AA60-E6DD89B65579}" srcOrd="4" destOrd="0" presId="urn:microsoft.com/office/officeart/2005/8/layout/hList9"/>
    <dgm:cxn modelId="{98B5B338-55DD-4D08-80D1-F4D320A64B69}" type="presParOf" srcId="{BD480182-D012-4E9F-9519-DC94F862EB88}" destId="{3E055204-CD47-49F6-927B-990FE81D4C3A}" srcOrd="5" destOrd="0" presId="urn:microsoft.com/office/officeart/2005/8/layout/hList9"/>
    <dgm:cxn modelId="{74888C7D-B8E8-4FD1-90D0-E82CF63DC0D1}" type="presParOf" srcId="{BD480182-D012-4E9F-9519-DC94F862EB88}" destId="{FA4D49B1-68D0-46F8-8350-2AA93C7EC807}" srcOrd="6" destOrd="0" presId="urn:microsoft.com/office/officeart/2005/8/layout/hList9"/>
    <dgm:cxn modelId="{94D3934E-36A5-4544-94D8-EF5C423F97AF}" type="presParOf" srcId="{FA4D49B1-68D0-46F8-8350-2AA93C7EC807}" destId="{65FF3AD7-39E4-43E9-88F2-24F8CB30CECC}" srcOrd="0" destOrd="0" presId="urn:microsoft.com/office/officeart/2005/8/layout/hList9"/>
    <dgm:cxn modelId="{D9E46E1B-5A81-4C9F-ACD9-95F2C45138D6}" type="presParOf" srcId="{FA4D49B1-68D0-46F8-8350-2AA93C7EC807}" destId="{3953D3B7-7C99-4E7E-949F-3ECCF7F5685E}" srcOrd="1" destOrd="0" presId="urn:microsoft.com/office/officeart/2005/8/layout/hList9"/>
    <dgm:cxn modelId="{7883C831-DC5E-4E14-8053-4606B5A31D91}" type="presParOf" srcId="{3953D3B7-7C99-4E7E-949F-3ECCF7F5685E}" destId="{F8C480AF-513E-486D-8D7B-B17FB44E4637}" srcOrd="0" destOrd="0" presId="urn:microsoft.com/office/officeart/2005/8/layout/hList9"/>
    <dgm:cxn modelId="{7C82D8C4-2A61-4E73-8A4C-EE45F9D2C55C}" type="presParOf" srcId="{3953D3B7-7C99-4E7E-949F-3ECCF7F5685E}" destId="{8B230A09-3E97-4E91-B327-8A3A2737AAFA}" srcOrd="1" destOrd="0" presId="urn:microsoft.com/office/officeart/2005/8/layout/hList9"/>
    <dgm:cxn modelId="{0F4AA71C-A690-4744-9841-0C33729DDDC4}" type="presParOf" srcId="{BD480182-D012-4E9F-9519-DC94F862EB88}" destId="{F286CCD2-5358-4075-B3A8-7C3E5CF78540}" srcOrd="7" destOrd="0" presId="urn:microsoft.com/office/officeart/2005/8/layout/hList9"/>
    <dgm:cxn modelId="{F87A0973-BDD1-49BE-9E48-21089545EFFC}" type="presParOf" srcId="{BD480182-D012-4E9F-9519-DC94F862EB88}" destId="{B43128D2-7593-4836-8366-B3FB135F3508}" srcOrd="8" destOrd="0" presId="urn:microsoft.com/office/officeart/2005/8/layout/hList9"/>
    <dgm:cxn modelId="{D24ED9AB-54D3-4B08-A1D6-B9E57706AB9F}" type="presParOf" srcId="{BD480182-D012-4E9F-9519-DC94F862EB88}" destId="{7F32D5F5-C27E-4FCC-A491-B9F21396D036}" srcOrd="9" destOrd="0" presId="urn:microsoft.com/office/officeart/2005/8/layout/hList9"/>
    <dgm:cxn modelId="{7A3FC0F7-EB60-4AF2-ABC4-D73191B1BD48}" type="presParOf" srcId="{BD480182-D012-4E9F-9519-DC94F862EB88}" destId="{DEE5F4CE-B2A6-48D4-B3CC-21E1D2978CA2}" srcOrd="10" destOrd="0" presId="urn:microsoft.com/office/officeart/2005/8/layout/hList9"/>
    <dgm:cxn modelId="{D8C8B8D2-9400-41B0-9C11-1155E833D36F}" type="presParOf" srcId="{BD480182-D012-4E9F-9519-DC94F862EB88}" destId="{3501A469-4776-4AB2-B57C-B23267B41B72}" srcOrd="11" destOrd="0" presId="urn:microsoft.com/office/officeart/2005/8/layout/hList9"/>
    <dgm:cxn modelId="{2E2AEAA9-517E-4370-A1DB-45240CE8453A}" type="presParOf" srcId="{3501A469-4776-4AB2-B57C-B23267B41B72}" destId="{AAC6528B-F20C-4BF2-936A-610EA03CBC6E}" srcOrd="0" destOrd="0" presId="urn:microsoft.com/office/officeart/2005/8/layout/hList9"/>
    <dgm:cxn modelId="{09ED7016-5BE2-4DD0-A23D-C48F95E0BCBA}" type="presParOf" srcId="{3501A469-4776-4AB2-B57C-B23267B41B72}" destId="{5A4D9581-9E41-44C4-BDE9-94F66C5092EC}" srcOrd="1" destOrd="0" presId="urn:microsoft.com/office/officeart/2005/8/layout/hList9"/>
    <dgm:cxn modelId="{8D5401F7-F33B-452F-A46B-29ED73F60BE2}" type="presParOf" srcId="{5A4D9581-9E41-44C4-BDE9-94F66C5092EC}" destId="{951B5ADC-B35D-4FAE-9D65-4A6075688739}" srcOrd="0" destOrd="0" presId="urn:microsoft.com/office/officeart/2005/8/layout/hList9"/>
    <dgm:cxn modelId="{2C766C4D-1172-4ABB-9B66-94F996943B4D}" type="presParOf" srcId="{5A4D9581-9E41-44C4-BDE9-94F66C5092EC}" destId="{362AAD27-C1D2-4039-90DD-0E1D25F7F07C}" srcOrd="1" destOrd="0" presId="urn:microsoft.com/office/officeart/2005/8/layout/hList9"/>
    <dgm:cxn modelId="{871BDC85-E677-4249-B4F6-687601D52A17}" type="presParOf" srcId="{BD480182-D012-4E9F-9519-DC94F862EB88}" destId="{44091299-EA7D-479A-8BEB-D60037680A56}" srcOrd="12" destOrd="0" presId="urn:microsoft.com/office/officeart/2005/8/layout/hList9"/>
    <dgm:cxn modelId="{2E2EAE67-AE24-4B22-8092-7C0A3CD3E909}" type="presParOf" srcId="{BD480182-D012-4E9F-9519-DC94F862EB88}" destId="{FFA956EE-46A7-48BC-BA38-E8B38B79E34A}" srcOrd="13" destOrd="0" presId="urn:microsoft.com/office/officeart/2005/8/layout/hList9"/>
    <dgm:cxn modelId="{BD764DCB-4247-49A8-A9DF-D262A367A8C2}" type="presParOf" srcId="{BD480182-D012-4E9F-9519-DC94F862EB88}" destId="{B199A7F6-7C20-4E2E-A688-C95760B30830}" srcOrd="14" destOrd="0" presId="urn:microsoft.com/office/officeart/2005/8/layout/hList9"/>
    <dgm:cxn modelId="{DF1722D0-DCB7-4288-8357-4AF5A6F7E92C}" type="presParOf" srcId="{BD480182-D012-4E9F-9519-DC94F862EB88}" destId="{F87B4B1E-F565-4939-8E2F-B328C6A45D93}" srcOrd="15" destOrd="0" presId="urn:microsoft.com/office/officeart/2005/8/layout/hList9"/>
    <dgm:cxn modelId="{8F455A8D-290A-4696-9B28-39D3C678724C}" type="presParOf" srcId="{BD480182-D012-4E9F-9519-DC94F862EB88}" destId="{3D157F93-8099-4B96-B35A-CAB40D55E7D5}" srcOrd="16" destOrd="0" presId="urn:microsoft.com/office/officeart/2005/8/layout/hList9"/>
    <dgm:cxn modelId="{9C277813-2E2B-4DC3-96D4-140843D412E3}" type="presParOf" srcId="{3D157F93-8099-4B96-B35A-CAB40D55E7D5}" destId="{DF743927-B5EE-4DEF-9B9D-D5CC2694943B}" srcOrd="0" destOrd="0" presId="urn:microsoft.com/office/officeart/2005/8/layout/hList9"/>
    <dgm:cxn modelId="{68999F36-92B1-4E4F-8AEE-26B04D55E361}" type="presParOf" srcId="{3D157F93-8099-4B96-B35A-CAB40D55E7D5}" destId="{8D6D175E-A36A-4CE8-867B-C6FE9D450F6D}" srcOrd="1" destOrd="0" presId="urn:microsoft.com/office/officeart/2005/8/layout/hList9"/>
    <dgm:cxn modelId="{BFF75F3C-A869-45EF-86DC-A68CD9752AED}" type="presParOf" srcId="{8D6D175E-A36A-4CE8-867B-C6FE9D450F6D}" destId="{7F2FABB9-15AC-41EA-BFEA-395EE2B0C2EB}" srcOrd="0" destOrd="0" presId="urn:microsoft.com/office/officeart/2005/8/layout/hList9"/>
    <dgm:cxn modelId="{A5C4A6D1-2728-4B4E-974B-DA58C2CBEDD3}" type="presParOf" srcId="{8D6D175E-A36A-4CE8-867B-C6FE9D450F6D}" destId="{9806EFC8-0164-47FB-9048-4336EAF30AEF}" srcOrd="1" destOrd="0" presId="urn:microsoft.com/office/officeart/2005/8/layout/hList9"/>
    <dgm:cxn modelId="{3EF9A61E-5C0E-4CE3-9B29-9EAD38AF2771}" type="presParOf" srcId="{BD480182-D012-4E9F-9519-DC94F862EB88}" destId="{EB7FFC7A-72B8-44CC-AA50-DF5C43F53A0C}" srcOrd="17" destOrd="0" presId="urn:microsoft.com/office/officeart/2005/8/layout/hList9"/>
    <dgm:cxn modelId="{9388D869-F931-4658-A200-4DB9252A76F7}" type="presParOf" srcId="{BD480182-D012-4E9F-9519-DC94F862EB88}" destId="{9585EA57-F06B-4054-8978-D87431A3B96A}" srcOrd="18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FA2C97-AC1D-46E0-9F58-D4DE6FE069B7}">
      <dsp:nvSpPr>
        <dsp:cNvPr id="0" name=""/>
        <dsp:cNvSpPr/>
      </dsp:nvSpPr>
      <dsp:spPr>
        <a:xfrm>
          <a:off x="395797" y="313341"/>
          <a:ext cx="742486" cy="49523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chemeClr val="tx2"/>
              </a:solidFill>
            </a:rPr>
            <a:t>80%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chemeClr val="tx2"/>
              </a:solidFill>
            </a:rPr>
            <a:t>Satisfaction</a:t>
          </a:r>
        </a:p>
      </dsp:txBody>
      <dsp:txXfrm>
        <a:off x="514595" y="313341"/>
        <a:ext cx="623688" cy="495238"/>
      </dsp:txXfrm>
    </dsp:sp>
    <dsp:sp modelId="{CA30F2C9-0F01-416D-98F1-264D1C5C0600}">
      <dsp:nvSpPr>
        <dsp:cNvPr id="0" name=""/>
        <dsp:cNvSpPr/>
      </dsp:nvSpPr>
      <dsp:spPr>
        <a:xfrm>
          <a:off x="-195" y="115344"/>
          <a:ext cx="628633" cy="526071"/>
        </a:xfrm>
        <a:prstGeom prst="ellipse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noFill/>
          <a:prstDash val="solid"/>
        </a:ln>
        <a:effectLst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Health Plan</a:t>
          </a:r>
        </a:p>
      </dsp:txBody>
      <dsp:txXfrm>
        <a:off x="91866" y="192385"/>
        <a:ext cx="444511" cy="371989"/>
      </dsp:txXfrm>
    </dsp:sp>
    <dsp:sp modelId="{F8C480AF-513E-486D-8D7B-B17FB44E4637}">
      <dsp:nvSpPr>
        <dsp:cNvPr id="0" name=""/>
        <dsp:cNvSpPr/>
      </dsp:nvSpPr>
      <dsp:spPr>
        <a:xfrm>
          <a:off x="1833096" y="328049"/>
          <a:ext cx="742486" cy="49523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chemeClr val="tx2"/>
              </a:solidFill>
            </a:rPr>
            <a:t>83%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chemeClr val="tx2"/>
              </a:solidFill>
            </a:rPr>
            <a:t>Satisfaction</a:t>
          </a:r>
        </a:p>
      </dsp:txBody>
      <dsp:txXfrm>
        <a:off x="1951893" y="328049"/>
        <a:ext cx="623688" cy="495238"/>
      </dsp:txXfrm>
    </dsp:sp>
    <dsp:sp modelId="{B43128D2-7593-4836-8366-B3FB135F3508}">
      <dsp:nvSpPr>
        <dsp:cNvPr id="0" name=""/>
        <dsp:cNvSpPr/>
      </dsp:nvSpPr>
      <dsp:spPr>
        <a:xfrm>
          <a:off x="1370925" y="115344"/>
          <a:ext cx="592019" cy="494991"/>
        </a:xfrm>
        <a:prstGeom prst="ellipse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noFill/>
          <a:prstDash val="solid"/>
        </a:ln>
        <a:effectLst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Primary Doctor</a:t>
          </a:r>
        </a:p>
      </dsp:txBody>
      <dsp:txXfrm>
        <a:off x="1457624" y="187834"/>
        <a:ext cx="418621" cy="350011"/>
      </dsp:txXfrm>
    </dsp:sp>
    <dsp:sp modelId="{951B5ADC-B35D-4FAE-9D65-4A6075688739}">
      <dsp:nvSpPr>
        <dsp:cNvPr id="0" name=""/>
        <dsp:cNvSpPr/>
      </dsp:nvSpPr>
      <dsp:spPr>
        <a:xfrm>
          <a:off x="3178761" y="334433"/>
          <a:ext cx="742486" cy="49523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chemeClr val="tx2"/>
              </a:solidFill>
            </a:rPr>
            <a:t>91%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chemeClr val="tx2"/>
              </a:solidFill>
            </a:rPr>
            <a:t>Satisfaction</a:t>
          </a:r>
        </a:p>
      </dsp:txBody>
      <dsp:txXfrm>
        <a:off x="3297559" y="334433"/>
        <a:ext cx="623688" cy="495238"/>
      </dsp:txXfrm>
    </dsp:sp>
    <dsp:sp modelId="{FFA956EE-46A7-48BC-BA38-E8B38B79E34A}">
      <dsp:nvSpPr>
        <dsp:cNvPr id="0" name=""/>
        <dsp:cNvSpPr/>
      </dsp:nvSpPr>
      <dsp:spPr>
        <a:xfrm>
          <a:off x="2705431" y="115344"/>
          <a:ext cx="676271" cy="553860"/>
        </a:xfrm>
        <a:prstGeom prst="ellipse">
          <a:avLst/>
        </a:prstGeom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noFill/>
          <a:prstDash val="solid"/>
        </a:ln>
        <a:effectLst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Specialist Visit </a:t>
          </a:r>
        </a:p>
      </dsp:txBody>
      <dsp:txXfrm>
        <a:off x="2804469" y="196455"/>
        <a:ext cx="478195" cy="391638"/>
      </dsp:txXfrm>
    </dsp:sp>
    <dsp:sp modelId="{7873A69F-7C03-4DD4-A686-F72CCBA43240}">
      <dsp:nvSpPr>
        <dsp:cNvPr id="0" name=""/>
        <dsp:cNvSpPr/>
      </dsp:nvSpPr>
      <dsp:spPr>
        <a:xfrm>
          <a:off x="4520182" y="313341"/>
          <a:ext cx="753052" cy="49523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chemeClr val="tx2"/>
              </a:solidFill>
            </a:rPr>
            <a:t>78%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chemeClr val="tx2"/>
              </a:solidFill>
            </a:rPr>
            <a:t>Satisfaction</a:t>
          </a:r>
        </a:p>
      </dsp:txBody>
      <dsp:txXfrm>
        <a:off x="4640671" y="313341"/>
        <a:ext cx="632564" cy="495238"/>
      </dsp:txXfrm>
    </dsp:sp>
    <dsp:sp modelId="{26B1ACD5-3218-4733-B872-BB120577238F}">
      <dsp:nvSpPr>
        <dsp:cNvPr id="0" name=""/>
        <dsp:cNvSpPr/>
      </dsp:nvSpPr>
      <dsp:spPr>
        <a:xfrm>
          <a:off x="4134755" y="115344"/>
          <a:ext cx="529422" cy="52942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/>
              </a:solidFill>
            </a:rPr>
            <a:t>Health Care </a:t>
          </a:r>
        </a:p>
      </dsp:txBody>
      <dsp:txXfrm>
        <a:off x="4212287" y="192876"/>
        <a:ext cx="374358" cy="37435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FA2C97-AC1D-46E0-9F58-D4DE6FE069B7}">
      <dsp:nvSpPr>
        <dsp:cNvPr id="0" name=""/>
        <dsp:cNvSpPr/>
      </dsp:nvSpPr>
      <dsp:spPr>
        <a:xfrm>
          <a:off x="279101" y="415811"/>
          <a:ext cx="945264" cy="40710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chemeClr val="tx2"/>
              </a:solidFill>
              <a:latin typeface="Calibri"/>
              <a:ea typeface="+mn-ea"/>
              <a:cs typeface="+mn-cs"/>
            </a:rPr>
            <a:t>81%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chemeClr val="tx2"/>
              </a:solidFill>
            </a:rPr>
            <a:t>Satisfaction</a:t>
          </a:r>
          <a:endParaRPr lang="en-US" sz="900" b="1" kern="1200">
            <a:solidFill>
              <a:schemeClr val="tx2"/>
            </a:solidFill>
            <a:latin typeface="Calibri"/>
            <a:ea typeface="+mn-ea"/>
            <a:cs typeface="+mn-cs"/>
          </a:endParaRPr>
        </a:p>
      </dsp:txBody>
      <dsp:txXfrm>
        <a:off x="430344" y="415811"/>
        <a:ext cx="794022" cy="407108"/>
      </dsp:txXfrm>
    </dsp:sp>
    <dsp:sp modelId="{CA30F2C9-0F01-416D-98F1-264D1C5C0600}">
      <dsp:nvSpPr>
        <dsp:cNvPr id="0" name=""/>
        <dsp:cNvSpPr/>
      </dsp:nvSpPr>
      <dsp:spPr>
        <a:xfrm>
          <a:off x="2207" y="211537"/>
          <a:ext cx="631338" cy="541147"/>
        </a:xfrm>
        <a:prstGeom prst="ellipse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noFill/>
          <a:prstDash val="solid"/>
        </a:ln>
        <a:effectLst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Calibri"/>
              <a:ea typeface="+mn-ea"/>
              <a:cs typeface="+mn-cs"/>
            </a:rPr>
            <a:t>Health Plan </a:t>
          </a:r>
        </a:p>
      </dsp:txBody>
      <dsp:txXfrm>
        <a:off x="94664" y="290786"/>
        <a:ext cx="446424" cy="382649"/>
      </dsp:txXfrm>
    </dsp:sp>
    <dsp:sp modelId="{F8C480AF-513E-486D-8D7B-B17FB44E4637}">
      <dsp:nvSpPr>
        <dsp:cNvPr id="0" name=""/>
        <dsp:cNvSpPr/>
      </dsp:nvSpPr>
      <dsp:spPr>
        <a:xfrm>
          <a:off x="1834581" y="435873"/>
          <a:ext cx="812809" cy="40710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chemeClr val="tx2"/>
              </a:solidFill>
              <a:latin typeface="Calibri"/>
              <a:ea typeface="+mn-ea"/>
              <a:cs typeface="+mn-cs"/>
            </a:rPr>
            <a:t>90%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chemeClr val="tx2"/>
              </a:solidFill>
            </a:rPr>
            <a:t>Satisfaction</a:t>
          </a:r>
          <a:endParaRPr lang="en-US" sz="900" b="1" kern="1200">
            <a:solidFill>
              <a:schemeClr val="tx2"/>
            </a:solidFill>
            <a:latin typeface="Calibri"/>
            <a:ea typeface="+mn-ea"/>
            <a:cs typeface="+mn-cs"/>
          </a:endParaRPr>
        </a:p>
      </dsp:txBody>
      <dsp:txXfrm>
        <a:off x="1964631" y="435873"/>
        <a:ext cx="682760" cy="407108"/>
      </dsp:txXfrm>
    </dsp:sp>
    <dsp:sp modelId="{B43128D2-7593-4836-8366-B3FB135F3508}">
      <dsp:nvSpPr>
        <dsp:cNvPr id="0" name=""/>
        <dsp:cNvSpPr/>
      </dsp:nvSpPr>
      <dsp:spPr>
        <a:xfrm>
          <a:off x="1461950" y="203863"/>
          <a:ext cx="599282" cy="513669"/>
        </a:xfrm>
        <a:prstGeom prst="ellipse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noFill/>
          <a:prstDash val="solid"/>
        </a:ln>
        <a:effectLst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Calibri"/>
              <a:ea typeface="+mn-ea"/>
              <a:cs typeface="+mn-cs"/>
            </a:rPr>
            <a:t>Primary Doctor</a:t>
          </a:r>
        </a:p>
      </dsp:txBody>
      <dsp:txXfrm>
        <a:off x="1549713" y="279088"/>
        <a:ext cx="423756" cy="363219"/>
      </dsp:txXfrm>
    </dsp:sp>
    <dsp:sp modelId="{951B5ADC-B35D-4FAE-9D65-4A6075688739}">
      <dsp:nvSpPr>
        <dsp:cNvPr id="0" name=""/>
        <dsp:cNvSpPr/>
      </dsp:nvSpPr>
      <dsp:spPr>
        <a:xfrm>
          <a:off x="3249584" y="415327"/>
          <a:ext cx="750072" cy="40710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chemeClr val="tx2"/>
              </a:solidFill>
              <a:latin typeface="Calibri"/>
              <a:ea typeface="+mn-ea"/>
              <a:cs typeface="+mn-cs"/>
            </a:rPr>
            <a:t>91%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chemeClr val="tx2"/>
              </a:solidFill>
            </a:rPr>
            <a:t>Satisfaction</a:t>
          </a:r>
          <a:endParaRPr lang="en-US" sz="900" b="1" kern="1200">
            <a:solidFill>
              <a:schemeClr val="tx2"/>
            </a:solidFill>
            <a:latin typeface="Calibri"/>
            <a:ea typeface="+mn-ea"/>
            <a:cs typeface="+mn-cs"/>
          </a:endParaRPr>
        </a:p>
      </dsp:txBody>
      <dsp:txXfrm>
        <a:off x="3369595" y="415327"/>
        <a:ext cx="630060" cy="407108"/>
      </dsp:txXfrm>
    </dsp:sp>
    <dsp:sp modelId="{FFA956EE-46A7-48BC-BA38-E8B38B79E34A}">
      <dsp:nvSpPr>
        <dsp:cNvPr id="0" name=""/>
        <dsp:cNvSpPr/>
      </dsp:nvSpPr>
      <dsp:spPr>
        <a:xfrm>
          <a:off x="2766687" y="129493"/>
          <a:ext cx="685778" cy="641828"/>
        </a:xfrm>
        <a:prstGeom prst="ellipse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noFill/>
          <a:prstDash val="solid"/>
        </a:ln>
        <a:effectLst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Calibri"/>
              <a:ea typeface="+mn-ea"/>
              <a:cs typeface="+mn-cs"/>
            </a:rPr>
            <a:t>Specialist Visit </a:t>
          </a:r>
        </a:p>
      </dsp:txBody>
      <dsp:txXfrm>
        <a:off x="2867117" y="223487"/>
        <a:ext cx="484918" cy="453840"/>
      </dsp:txXfrm>
    </dsp:sp>
    <dsp:sp modelId="{7F2FABB9-15AC-41EA-BFEA-395EE2B0C2EB}">
      <dsp:nvSpPr>
        <dsp:cNvPr id="0" name=""/>
        <dsp:cNvSpPr/>
      </dsp:nvSpPr>
      <dsp:spPr>
        <a:xfrm>
          <a:off x="4492462" y="437022"/>
          <a:ext cx="893403" cy="40710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chemeClr val="tx2"/>
              </a:solidFill>
            </a:rPr>
            <a:t>82%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chemeClr val="tx2"/>
              </a:solidFill>
            </a:rPr>
            <a:t>Satisfaction</a:t>
          </a:r>
        </a:p>
      </dsp:txBody>
      <dsp:txXfrm>
        <a:off x="4635407" y="437022"/>
        <a:ext cx="750459" cy="407108"/>
      </dsp:txXfrm>
    </dsp:sp>
    <dsp:sp modelId="{9585EA57-F06B-4054-8978-D87431A3B96A}">
      <dsp:nvSpPr>
        <dsp:cNvPr id="0" name=""/>
        <dsp:cNvSpPr/>
      </dsp:nvSpPr>
      <dsp:spPr>
        <a:xfrm>
          <a:off x="4141545" y="234051"/>
          <a:ext cx="584482" cy="55961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/>
              </a:solidFill>
            </a:rPr>
            <a:t>Health Care </a:t>
          </a:r>
        </a:p>
      </dsp:txBody>
      <dsp:txXfrm>
        <a:off x="4227140" y="316005"/>
        <a:ext cx="413292" cy="3957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BCAEE-5F51-464B-8B7B-F923B7B6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Marianela Sanchez  Feliciano</dc:creator>
  <cp:keywords/>
  <dc:description/>
  <cp:lastModifiedBy>Natashia Figueroa Gonzalez</cp:lastModifiedBy>
  <cp:revision>14</cp:revision>
  <cp:lastPrinted>2019-02-28T14:09:00Z</cp:lastPrinted>
  <dcterms:created xsi:type="dcterms:W3CDTF">2019-02-27T20:52:00Z</dcterms:created>
  <dcterms:modified xsi:type="dcterms:W3CDTF">2019-03-04T19:28:00Z</dcterms:modified>
</cp:coreProperties>
</file>